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CEE5B" w14:textId="77777777" w:rsidR="00672D10" w:rsidRPr="00672D10" w:rsidRDefault="00672D10" w:rsidP="00672D10">
      <w:pPr>
        <w:jc w:val="center"/>
        <w:rPr>
          <w:rFonts w:ascii="Calibri" w:eastAsia="Calibri" w:hAnsi="Calibri" w:cs="Calibri"/>
          <w:b/>
          <w:bCs/>
          <w:kern w:val="0"/>
          <w:sz w:val="28"/>
          <w:szCs w:val="28"/>
          <w14:ligatures w14:val="none"/>
        </w:rPr>
      </w:pPr>
      <w:r w:rsidRPr="00672D10">
        <w:rPr>
          <w:rFonts w:ascii="Calibri" w:eastAsia="Calibri" w:hAnsi="Calibri" w:cs="Calibri"/>
          <w:b/>
          <w:bCs/>
          <w:kern w:val="0"/>
          <w:sz w:val="28"/>
          <w:szCs w:val="28"/>
          <w14:ligatures w14:val="none"/>
        </w:rPr>
        <w:t>EXHIBIT B</w:t>
      </w:r>
    </w:p>
    <w:p w14:paraId="6051027B" w14:textId="77777777" w:rsidR="00672D10" w:rsidRPr="00672D10" w:rsidRDefault="00672D10" w:rsidP="00672D10">
      <w:pPr>
        <w:jc w:val="center"/>
        <w:rPr>
          <w:rFonts w:ascii="Calibri" w:eastAsia="Calibri" w:hAnsi="Calibri" w:cs="Times New Roman"/>
          <w:kern w:val="0"/>
          <w:sz w:val="24"/>
          <w:szCs w:val="24"/>
          <w14:ligatures w14:val="none"/>
        </w:rPr>
      </w:pPr>
    </w:p>
    <w:p w14:paraId="1ED91867" w14:textId="77777777" w:rsidR="00672D10" w:rsidRPr="00672D10" w:rsidRDefault="00672D10" w:rsidP="00672D10">
      <w:pPr>
        <w:jc w:val="center"/>
        <w:rPr>
          <w:rFonts w:ascii="Calibri" w:eastAsia="Calibri" w:hAnsi="Calibri" w:cs="Times New Roman"/>
          <w:b/>
          <w:kern w:val="0"/>
          <w:sz w:val="28"/>
          <w:szCs w:val="28"/>
          <w14:ligatures w14:val="none"/>
        </w:rPr>
      </w:pPr>
      <w:r w:rsidRPr="00672D10">
        <w:rPr>
          <w:rFonts w:ascii="Calibri" w:eastAsia="Calibri" w:hAnsi="Calibri" w:cs="Times New Roman"/>
          <w:b/>
          <w:kern w:val="0"/>
          <w:sz w:val="28"/>
          <w:szCs w:val="28"/>
          <w14:ligatures w14:val="none"/>
        </w:rPr>
        <w:t>BY-LAWS OF</w:t>
      </w:r>
    </w:p>
    <w:p w14:paraId="0989FA98" w14:textId="21A44404" w:rsidR="00672D10" w:rsidRPr="00672D10" w:rsidRDefault="00672D10" w:rsidP="00672D10">
      <w:pPr>
        <w:jc w:val="center"/>
        <w:rPr>
          <w:rFonts w:ascii="Calibri" w:eastAsia="Calibri" w:hAnsi="Calibri" w:cs="Times New Roman"/>
          <w:b/>
          <w:kern w:val="0"/>
          <w:sz w:val="28"/>
          <w:szCs w:val="28"/>
          <w14:ligatures w14:val="none"/>
        </w:rPr>
      </w:pPr>
      <w:r w:rsidRPr="00672D10">
        <w:rPr>
          <w:rFonts w:ascii="Calibri" w:eastAsia="Calibri" w:hAnsi="Calibri" w:cs="Times New Roman"/>
          <w:b/>
          <w:kern w:val="0"/>
          <w:sz w:val="28"/>
          <w:szCs w:val="28"/>
          <w14:ligatures w14:val="none"/>
        </w:rPr>
        <w:t>PARADISE BUSINESS CENTRE CONDO ASSOCIATION</w:t>
      </w:r>
    </w:p>
    <w:p w14:paraId="0D5F3E29" w14:textId="77777777" w:rsidR="00672D10" w:rsidRPr="00672D10" w:rsidRDefault="00672D10" w:rsidP="00672D10">
      <w:pPr>
        <w:rPr>
          <w:rFonts w:ascii="Calibri" w:eastAsia="Calibri" w:hAnsi="Calibri" w:cs="Times New Roman"/>
          <w:kern w:val="0"/>
          <w:sz w:val="24"/>
          <w:szCs w:val="24"/>
          <w14:ligatures w14:val="none"/>
        </w:rPr>
      </w:pPr>
    </w:p>
    <w:p w14:paraId="19E0736E" w14:textId="77777777" w:rsidR="00672D10" w:rsidRPr="00672D10" w:rsidRDefault="00672D10" w:rsidP="00672D10">
      <w:pPr>
        <w:rPr>
          <w:rFonts w:ascii="Calibri" w:eastAsia="Calibri" w:hAnsi="Calibri" w:cs="Times New Roman"/>
          <w:b/>
          <w:kern w:val="0"/>
          <w:sz w:val="24"/>
          <w:szCs w:val="24"/>
          <w14:ligatures w14:val="none"/>
        </w:rPr>
      </w:pPr>
      <w:r w:rsidRPr="00672D10">
        <w:rPr>
          <w:rFonts w:ascii="Calibri" w:eastAsia="Calibri" w:hAnsi="Calibri" w:cs="Times New Roman"/>
          <w:b/>
          <w:kern w:val="0"/>
          <w:sz w:val="24"/>
          <w:szCs w:val="24"/>
          <w14:ligatures w14:val="none"/>
        </w:rPr>
        <w:t>ARTICLE 1. – MEMBERSHIP</w:t>
      </w:r>
    </w:p>
    <w:p w14:paraId="52B8EFD8" w14:textId="77777777" w:rsidR="00672D10" w:rsidRPr="00672D10" w:rsidRDefault="00672D10" w:rsidP="00672D10">
      <w:pPr>
        <w:rPr>
          <w:rFonts w:ascii="Calibri" w:eastAsia="Calibri" w:hAnsi="Calibri" w:cs="Times New Roman"/>
          <w:kern w:val="0"/>
          <w:sz w:val="24"/>
          <w:szCs w:val="24"/>
          <w14:ligatures w14:val="none"/>
        </w:rPr>
      </w:pPr>
    </w:p>
    <w:p w14:paraId="1BD603BE" w14:textId="226C83A3" w:rsidR="00672D10" w:rsidRPr="00672D10" w:rsidRDefault="00672D10" w:rsidP="00AE4A0D">
      <w:pPr>
        <w:tabs>
          <w:tab w:val="left" w:pos="720"/>
        </w:tabs>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1. Eligibility:  The members of the </w:t>
      </w:r>
      <w:bookmarkStart w:id="0" w:name="_Hlk157609855"/>
      <w:r w:rsidRPr="00672D10">
        <w:rPr>
          <w:rFonts w:ascii="Calibri" w:eastAsia="Calibri" w:hAnsi="Calibri" w:cs="Times New Roman"/>
          <w:kern w:val="0"/>
          <w:sz w:val="24"/>
          <w:szCs w:val="24"/>
          <w14:ligatures w14:val="none"/>
        </w:rPr>
        <w:t>PARADISE BUSINESS CENTRE CONDOMINIUM ASSOCIATION</w:t>
      </w:r>
      <w:bookmarkEnd w:id="0"/>
      <w:r w:rsidRPr="00672D10">
        <w:rPr>
          <w:rFonts w:ascii="Calibri" w:eastAsia="Calibri" w:hAnsi="Calibri" w:cs="Times New Roman"/>
          <w:kern w:val="0"/>
          <w:sz w:val="24"/>
          <w:szCs w:val="24"/>
          <w14:ligatures w14:val="none"/>
        </w:rPr>
        <w:t>, herein called Association, shall consist of respective owners of</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Units</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101,</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102,</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103,</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104,</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105,</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106,</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107,</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108,</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109,</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110,</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111,</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201,</w:t>
      </w:r>
      <w:r w:rsidR="00AE4A0D">
        <w:rPr>
          <w:rFonts w:ascii="Calibri" w:eastAsia="Calibri" w:hAnsi="Calibri" w:cs="Times New Roman"/>
          <w:kern w:val="0"/>
          <w:sz w:val="24"/>
          <w:szCs w:val="24"/>
          <w14:ligatures w14:val="none"/>
        </w:rPr>
        <w:t xml:space="preserve"> 202, </w:t>
      </w:r>
      <w:r w:rsidRPr="00672D10">
        <w:rPr>
          <w:rFonts w:ascii="Calibri" w:eastAsia="Calibri" w:hAnsi="Calibri" w:cs="Times New Roman"/>
          <w:kern w:val="0"/>
          <w:sz w:val="24"/>
          <w:szCs w:val="24"/>
          <w14:ligatures w14:val="none"/>
        </w:rPr>
        <w:t>203,</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204,</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205,</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206,</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207,</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208,</w:t>
      </w:r>
      <w:r w:rsidR="00AE4A0D">
        <w:rPr>
          <w:rFonts w:ascii="Calibri" w:eastAsia="Calibri" w:hAnsi="Calibri" w:cs="Times New Roman"/>
          <w:kern w:val="0"/>
          <w:sz w:val="24"/>
          <w:szCs w:val="24"/>
          <w14:ligatures w14:val="none"/>
        </w:rPr>
        <w:t xml:space="preserve"> 2</w:t>
      </w:r>
      <w:r w:rsidRPr="00672D10">
        <w:rPr>
          <w:rFonts w:ascii="Calibri" w:eastAsia="Calibri" w:hAnsi="Calibri" w:cs="Times New Roman"/>
          <w:kern w:val="0"/>
          <w:sz w:val="24"/>
          <w:szCs w:val="24"/>
          <w14:ligatures w14:val="none"/>
        </w:rPr>
        <w:t>09,</w:t>
      </w:r>
      <w:r w:rsidR="00AE4A0D">
        <w:rPr>
          <w:rFonts w:ascii="Calibri" w:eastAsia="Calibri" w:hAnsi="Calibri" w:cs="Times New Roman"/>
          <w:kern w:val="0"/>
          <w:sz w:val="24"/>
          <w:szCs w:val="24"/>
          <w14:ligatures w14:val="none"/>
        </w:rPr>
        <w:t xml:space="preserve"> 2</w:t>
      </w:r>
      <w:r w:rsidRPr="00672D10">
        <w:rPr>
          <w:rFonts w:ascii="Calibri" w:eastAsia="Calibri" w:hAnsi="Calibri" w:cs="Times New Roman"/>
          <w:kern w:val="0"/>
          <w:sz w:val="24"/>
          <w:szCs w:val="24"/>
          <w14:ligatures w14:val="none"/>
        </w:rPr>
        <w:t>10,</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211,</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301,</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302,</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303,</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304,</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305,</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306,</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307,</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308,</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309,</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310,</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311,</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312,</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313,</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314,</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315,</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316,</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317,</w:t>
      </w:r>
      <w:r w:rsidR="00AE4A0D">
        <w:rPr>
          <w:rFonts w:ascii="Calibri" w:eastAsia="Calibri" w:hAnsi="Calibri" w:cs="Times New Roman"/>
          <w:kern w:val="0"/>
          <w:sz w:val="24"/>
          <w:szCs w:val="24"/>
          <w14:ligatures w14:val="none"/>
        </w:rPr>
        <w:t xml:space="preserve"> 3</w:t>
      </w:r>
      <w:r w:rsidRPr="00672D10">
        <w:rPr>
          <w:rFonts w:ascii="Calibri" w:eastAsia="Calibri" w:hAnsi="Calibri" w:cs="Times New Roman"/>
          <w:kern w:val="0"/>
          <w:sz w:val="24"/>
          <w:szCs w:val="24"/>
          <w14:ligatures w14:val="none"/>
        </w:rPr>
        <w:t>18,</w:t>
      </w:r>
      <w:r w:rsidR="00C33FB5">
        <w:rPr>
          <w:rFonts w:ascii="Calibri" w:eastAsia="Calibri" w:hAnsi="Calibri" w:cs="Times New Roman"/>
          <w:kern w:val="0"/>
          <w:sz w:val="24"/>
          <w:szCs w:val="24"/>
          <w14:ligatures w14:val="none"/>
        </w:rPr>
        <w:t xml:space="preserve"> 319, 320, 321, 322,</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401,</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402,</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403,</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404,</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405,</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406,</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407,</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408,</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409,</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410,</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411,</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412,</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413,</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414,</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415,</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416,</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417,</w:t>
      </w:r>
      <w:r w:rsidR="00AE4A0D">
        <w:rPr>
          <w:rFonts w:ascii="Calibri" w:eastAsia="Calibri" w:hAnsi="Calibri" w:cs="Times New Roman"/>
          <w:kern w:val="0"/>
          <w:sz w:val="24"/>
          <w:szCs w:val="24"/>
          <w14:ligatures w14:val="none"/>
        </w:rPr>
        <w:t xml:space="preserve"> </w:t>
      </w:r>
      <w:r w:rsidRPr="00672D10">
        <w:rPr>
          <w:rFonts w:ascii="Calibri" w:eastAsia="Calibri" w:hAnsi="Calibri" w:cs="Times New Roman"/>
          <w:kern w:val="0"/>
          <w:sz w:val="24"/>
          <w:szCs w:val="24"/>
          <w14:ligatures w14:val="none"/>
        </w:rPr>
        <w:t>418</w:t>
      </w:r>
      <w:r w:rsidR="00AE4A0D">
        <w:rPr>
          <w:rFonts w:ascii="Calibri" w:eastAsia="Calibri" w:hAnsi="Calibri" w:cs="Times New Roman"/>
          <w:kern w:val="0"/>
          <w:sz w:val="24"/>
          <w:szCs w:val="24"/>
          <w14:ligatures w14:val="none"/>
        </w:rPr>
        <w:t>.</w:t>
      </w:r>
      <w:r w:rsidRPr="00672D10">
        <w:rPr>
          <w:rFonts w:ascii="Calibri" w:eastAsia="Calibri" w:hAnsi="Calibri" w:cs="Times New Roman"/>
          <w:kern w:val="0"/>
          <w:sz w:val="24"/>
          <w:szCs w:val="24"/>
          <w14:ligatures w14:val="none"/>
        </w:rPr>
        <w:t xml:space="preserve"> In accordance with the respective fractional ownership interests of the common elements of the property as set forth in Exhibit </w:t>
      </w:r>
      <w:r w:rsidR="00042754">
        <w:rPr>
          <w:rFonts w:ascii="Calibri" w:eastAsia="Calibri" w:hAnsi="Calibri" w:cs="Times New Roman"/>
          <w:kern w:val="0"/>
          <w:sz w:val="24"/>
          <w:szCs w:val="24"/>
          <w14:ligatures w14:val="none"/>
        </w:rPr>
        <w:t>D</w:t>
      </w:r>
      <w:r w:rsidRPr="00672D10">
        <w:rPr>
          <w:rFonts w:ascii="Calibri" w:eastAsia="Calibri" w:hAnsi="Calibri" w:cs="Times New Roman"/>
          <w:kern w:val="0"/>
          <w:sz w:val="24"/>
          <w:szCs w:val="24"/>
          <w14:ligatures w14:val="none"/>
        </w:rPr>
        <w:t xml:space="preserve"> of the Condominium Declaration.</w:t>
      </w:r>
    </w:p>
    <w:p w14:paraId="7C5A546E" w14:textId="77777777" w:rsidR="00672D10" w:rsidRPr="00672D10" w:rsidRDefault="00672D10" w:rsidP="00672D10">
      <w:pPr>
        <w:rPr>
          <w:rFonts w:ascii="Calibri" w:eastAsia="Calibri" w:hAnsi="Calibri" w:cs="Times New Roman"/>
          <w:kern w:val="0"/>
          <w:sz w:val="24"/>
          <w:szCs w:val="24"/>
          <w14:ligatures w14:val="none"/>
        </w:rPr>
      </w:pPr>
    </w:p>
    <w:p w14:paraId="3065F9F2" w14:textId="77777777"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2. Succession:  The membership of each member shall terminate when he ceases to be an owner, and upon the sale, transfer, or other disposition of his ownership interests in the property, his membership in the Association shall automatically be transferred to the new owner succeeding to such ownership interest, including but without limiting the generality of the foregoing, those acquiring title by means of a Sheriff’s Deed issued as a result of a mortgage foreclosure or a conveyance by means of a deed  in lieu of the foreclosure of any such mortgage, or a transfer of equitable title by means of recording an agreement of sale, provided that, where applicable, the requirements and conditions of the Declaration shall have been met and fulfilled.</w:t>
      </w:r>
    </w:p>
    <w:p w14:paraId="533287AA" w14:textId="77777777" w:rsidR="00672D10" w:rsidRPr="00672D10" w:rsidRDefault="00672D10" w:rsidP="00672D10">
      <w:pPr>
        <w:rPr>
          <w:rFonts w:ascii="Calibri" w:eastAsia="Calibri" w:hAnsi="Calibri" w:cs="Times New Roman"/>
          <w:kern w:val="0"/>
          <w:sz w:val="24"/>
          <w:szCs w:val="24"/>
          <w14:ligatures w14:val="none"/>
        </w:rPr>
      </w:pPr>
    </w:p>
    <w:p w14:paraId="548B5AED" w14:textId="3771DC9B" w:rsidR="00672D10" w:rsidRPr="0050555D"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r>
      <w:r w:rsidRPr="0050555D">
        <w:rPr>
          <w:rFonts w:ascii="Calibri" w:eastAsia="Calibri" w:hAnsi="Calibri" w:cs="Times New Roman"/>
          <w:kern w:val="0"/>
          <w:sz w:val="24"/>
          <w:szCs w:val="24"/>
          <w14:ligatures w14:val="none"/>
        </w:rPr>
        <w:t>Section 3. Meetings:  Meetings of the members of the Association shall be held</w:t>
      </w:r>
      <w:r w:rsidR="009867A7" w:rsidRPr="0050555D">
        <w:rPr>
          <w:rFonts w:ascii="Calibri" w:eastAsia="Calibri" w:hAnsi="Calibri" w:cs="Times New Roman"/>
          <w:kern w:val="0"/>
          <w:sz w:val="24"/>
          <w:szCs w:val="24"/>
          <w14:ligatures w14:val="none"/>
        </w:rPr>
        <w:t xml:space="preserve"> 3860 21</w:t>
      </w:r>
      <w:r w:rsidR="009867A7" w:rsidRPr="0050555D">
        <w:rPr>
          <w:rFonts w:ascii="Calibri" w:eastAsia="Calibri" w:hAnsi="Calibri" w:cs="Times New Roman"/>
          <w:kern w:val="0"/>
          <w:sz w:val="24"/>
          <w:szCs w:val="24"/>
          <w:vertAlign w:val="superscript"/>
          <w14:ligatures w14:val="none"/>
        </w:rPr>
        <w:t>st</w:t>
      </w:r>
      <w:r w:rsidR="009867A7" w:rsidRPr="0050555D">
        <w:rPr>
          <w:rFonts w:ascii="Calibri" w:eastAsia="Calibri" w:hAnsi="Calibri" w:cs="Times New Roman"/>
          <w:kern w:val="0"/>
          <w:sz w:val="24"/>
          <w:szCs w:val="24"/>
          <w14:ligatures w14:val="none"/>
        </w:rPr>
        <w:t xml:space="preserve"> Street, SE, Suite 101, Mandan, ND 58554, or at such other location </w:t>
      </w:r>
      <w:r w:rsidRPr="0050555D">
        <w:rPr>
          <w:rFonts w:ascii="Calibri" w:eastAsia="Calibri" w:hAnsi="Calibri" w:cs="Times New Roman"/>
          <w:kern w:val="0"/>
          <w:sz w:val="24"/>
          <w:szCs w:val="24"/>
          <w14:ligatures w14:val="none"/>
        </w:rPr>
        <w:t>as may be specified in the notice of meeting.  The first annual meeting of the members shall be held</w:t>
      </w:r>
      <w:r w:rsidR="009867A7" w:rsidRPr="0050555D">
        <w:rPr>
          <w:rFonts w:ascii="Calibri" w:eastAsia="Calibri" w:hAnsi="Calibri" w:cs="Times New Roman"/>
          <w:kern w:val="0"/>
          <w:sz w:val="24"/>
          <w:szCs w:val="24"/>
          <w14:ligatures w14:val="none"/>
        </w:rPr>
        <w:t xml:space="preserve"> on January 9, 202</w:t>
      </w:r>
      <w:r w:rsidR="006656F2" w:rsidRPr="0050555D">
        <w:rPr>
          <w:rFonts w:ascii="Calibri" w:eastAsia="Calibri" w:hAnsi="Calibri" w:cs="Times New Roman"/>
          <w:kern w:val="0"/>
          <w:sz w:val="24"/>
          <w:szCs w:val="24"/>
          <w14:ligatures w14:val="none"/>
        </w:rPr>
        <w:t>__</w:t>
      </w:r>
      <w:r w:rsidR="009867A7" w:rsidRPr="0050555D">
        <w:rPr>
          <w:rFonts w:ascii="Calibri" w:eastAsia="Calibri" w:hAnsi="Calibri" w:cs="Times New Roman"/>
          <w:kern w:val="0"/>
          <w:sz w:val="24"/>
          <w:szCs w:val="24"/>
          <w14:ligatures w14:val="none"/>
        </w:rPr>
        <w:t xml:space="preserve">, beginning at 6:30 PM.  </w:t>
      </w:r>
      <w:r w:rsidRPr="0050555D">
        <w:rPr>
          <w:rFonts w:ascii="Calibri" w:eastAsia="Calibri" w:hAnsi="Calibri" w:cs="Times New Roman"/>
          <w:kern w:val="0"/>
          <w:sz w:val="24"/>
          <w:szCs w:val="24"/>
          <w14:ligatures w14:val="none"/>
        </w:rPr>
        <w:t>Thereafter, the annual meetings of the</w:t>
      </w:r>
      <w:r w:rsidR="009867A7" w:rsidRPr="0050555D">
        <w:rPr>
          <w:rFonts w:ascii="Calibri" w:eastAsia="Calibri" w:hAnsi="Calibri" w:cs="Times New Roman"/>
          <w:kern w:val="0"/>
          <w:sz w:val="24"/>
          <w:szCs w:val="24"/>
          <w14:ligatures w14:val="none"/>
        </w:rPr>
        <w:t xml:space="preserve"> members shall be held on the second Thursday of January</w:t>
      </w:r>
      <w:r w:rsidRPr="0050555D">
        <w:rPr>
          <w:rFonts w:ascii="Calibri" w:eastAsia="Calibri" w:hAnsi="Calibri" w:cs="Times New Roman"/>
          <w:kern w:val="0"/>
          <w:sz w:val="24"/>
          <w:szCs w:val="24"/>
          <w14:ligatures w14:val="none"/>
        </w:rPr>
        <w:t xml:space="preserve">, beginning at </w:t>
      </w:r>
      <w:r w:rsidR="009867A7" w:rsidRPr="0050555D">
        <w:rPr>
          <w:rFonts w:ascii="Calibri" w:eastAsia="Calibri" w:hAnsi="Calibri" w:cs="Times New Roman"/>
          <w:kern w:val="0"/>
          <w:sz w:val="24"/>
          <w:szCs w:val="24"/>
          <w14:ligatures w14:val="none"/>
        </w:rPr>
        <w:t>6</w:t>
      </w:r>
      <w:r w:rsidRPr="0050555D">
        <w:rPr>
          <w:rFonts w:ascii="Calibri" w:eastAsia="Calibri" w:hAnsi="Calibri" w:cs="Times New Roman"/>
          <w:kern w:val="0"/>
          <w:sz w:val="24"/>
          <w:szCs w:val="24"/>
          <w14:ligatures w14:val="none"/>
        </w:rPr>
        <w:t>:30 PM.  Special meetings of the members may be called by the President or a majority of the members entitled to vote at meetings of the Association.  Notice of any special meeting shall state the time and place of such meeting and the purpose thereof.</w:t>
      </w:r>
      <w:r w:rsidR="009867A7" w:rsidRPr="0050555D">
        <w:rPr>
          <w:rFonts w:ascii="Calibri" w:eastAsia="Calibri" w:hAnsi="Calibri" w:cs="Times New Roman"/>
          <w:kern w:val="0"/>
          <w:sz w:val="24"/>
          <w:szCs w:val="24"/>
          <w14:ligatures w14:val="none"/>
        </w:rPr>
        <w:t xml:space="preserve">  </w:t>
      </w:r>
      <w:r w:rsidR="006656F2" w:rsidRPr="0050555D">
        <w:rPr>
          <w:rFonts w:ascii="Calibri" w:eastAsia="Calibri" w:hAnsi="Calibri" w:cs="Times New Roman"/>
          <w:kern w:val="0"/>
          <w:sz w:val="24"/>
          <w:szCs w:val="24"/>
          <w14:ligatures w14:val="none"/>
        </w:rPr>
        <w:t xml:space="preserve"> Meetings may be held virtually via web-conferencing technology or via other electronic communications or media. </w:t>
      </w:r>
    </w:p>
    <w:p w14:paraId="012C0B98" w14:textId="77777777" w:rsidR="00672D10" w:rsidRPr="0050555D" w:rsidRDefault="00672D10" w:rsidP="00672D10">
      <w:pPr>
        <w:rPr>
          <w:rFonts w:ascii="Calibri" w:eastAsia="Calibri" w:hAnsi="Calibri" w:cs="Times New Roman"/>
          <w:kern w:val="0"/>
          <w:sz w:val="24"/>
          <w:szCs w:val="24"/>
          <w14:ligatures w14:val="none"/>
        </w:rPr>
      </w:pPr>
    </w:p>
    <w:p w14:paraId="11C5835D" w14:textId="1E6CB2D7" w:rsidR="00672D10" w:rsidRPr="00672D10" w:rsidRDefault="00672D10" w:rsidP="00672D10">
      <w:pPr>
        <w:rPr>
          <w:rFonts w:ascii="Calibri" w:eastAsia="Calibri" w:hAnsi="Calibri" w:cs="Times New Roman"/>
          <w:kern w:val="0"/>
          <w:sz w:val="24"/>
          <w:szCs w:val="24"/>
          <w14:ligatures w14:val="none"/>
        </w:rPr>
      </w:pPr>
      <w:r w:rsidRPr="0050555D">
        <w:rPr>
          <w:rFonts w:ascii="Calibri" w:eastAsia="Calibri" w:hAnsi="Calibri" w:cs="Times New Roman"/>
          <w:kern w:val="0"/>
          <w:sz w:val="24"/>
          <w:szCs w:val="24"/>
          <w14:ligatures w14:val="none"/>
        </w:rPr>
        <w:tab/>
        <w:t xml:space="preserve">Section 4.  Notices:  It shall be the duty of the secretary to deliver </w:t>
      </w:r>
      <w:r w:rsidR="00C66B27" w:rsidRPr="0050555D">
        <w:rPr>
          <w:rFonts w:ascii="Calibri" w:eastAsia="Calibri" w:hAnsi="Calibri" w:cs="Times New Roman"/>
          <w:kern w:val="0"/>
          <w:sz w:val="24"/>
          <w:szCs w:val="24"/>
          <w14:ligatures w14:val="none"/>
        </w:rPr>
        <w:t>by email or other electronic communication</w:t>
      </w:r>
      <w:r w:rsidRPr="0050555D">
        <w:rPr>
          <w:rFonts w:ascii="Calibri" w:eastAsia="Calibri" w:hAnsi="Calibri" w:cs="Times New Roman"/>
          <w:kern w:val="0"/>
          <w:sz w:val="24"/>
          <w:szCs w:val="24"/>
          <w14:ligatures w14:val="none"/>
        </w:rPr>
        <w:t xml:space="preserve"> a notice of each annual or special meeting of the membership stating the place, time and purpose of the meeting, said notices shall be delivered not less than 10 days prior to such meeting.</w:t>
      </w:r>
      <w:r w:rsidR="006656F2" w:rsidRPr="0050555D">
        <w:rPr>
          <w:rFonts w:ascii="Calibri" w:eastAsia="Calibri" w:hAnsi="Calibri" w:cs="Times New Roman"/>
          <w:kern w:val="0"/>
          <w:sz w:val="24"/>
          <w:szCs w:val="24"/>
          <w14:ligatures w14:val="none"/>
        </w:rPr>
        <w:t xml:space="preserve">  Notices may solicit from members </w:t>
      </w:r>
      <w:r w:rsidR="00145D44" w:rsidRPr="0050555D">
        <w:rPr>
          <w:rFonts w:ascii="Calibri" w:eastAsia="Calibri" w:hAnsi="Calibri" w:cs="Times New Roman"/>
          <w:kern w:val="0"/>
          <w:sz w:val="24"/>
          <w:szCs w:val="24"/>
          <w14:ligatures w14:val="none"/>
        </w:rPr>
        <w:t xml:space="preserve">agenda item requests or </w:t>
      </w:r>
      <w:r w:rsidR="0057519B" w:rsidRPr="0050555D">
        <w:rPr>
          <w:rFonts w:ascii="Calibri" w:eastAsia="Calibri" w:hAnsi="Calibri" w:cs="Times New Roman"/>
          <w:kern w:val="0"/>
          <w:sz w:val="24"/>
          <w:szCs w:val="24"/>
          <w14:ligatures w14:val="none"/>
        </w:rPr>
        <w:t>topics for</w:t>
      </w:r>
      <w:r w:rsidR="006656F2" w:rsidRPr="0050555D">
        <w:rPr>
          <w:rFonts w:ascii="Calibri" w:eastAsia="Calibri" w:hAnsi="Calibri" w:cs="Times New Roman"/>
          <w:kern w:val="0"/>
          <w:sz w:val="24"/>
          <w:szCs w:val="24"/>
          <w14:ligatures w14:val="none"/>
        </w:rPr>
        <w:t xml:space="preserve"> new business to discuss at the meeting</w:t>
      </w:r>
      <w:r w:rsidR="00145D44" w:rsidRPr="0050555D">
        <w:rPr>
          <w:rFonts w:ascii="Calibri" w:eastAsia="Calibri" w:hAnsi="Calibri" w:cs="Times New Roman"/>
          <w:kern w:val="0"/>
          <w:sz w:val="24"/>
          <w:szCs w:val="24"/>
          <w14:ligatures w14:val="none"/>
        </w:rPr>
        <w:t>; the Notice shall</w:t>
      </w:r>
      <w:r w:rsidR="006656F2" w:rsidRPr="0050555D">
        <w:rPr>
          <w:rFonts w:ascii="Calibri" w:eastAsia="Calibri" w:hAnsi="Calibri" w:cs="Times New Roman"/>
          <w:kern w:val="0"/>
          <w:sz w:val="24"/>
          <w:szCs w:val="24"/>
          <w14:ligatures w14:val="none"/>
        </w:rPr>
        <w:t xml:space="preserve"> give a reasonable time for response</w:t>
      </w:r>
      <w:r w:rsidR="00145D44" w:rsidRPr="0050555D">
        <w:rPr>
          <w:rFonts w:ascii="Calibri" w:eastAsia="Calibri" w:hAnsi="Calibri" w:cs="Times New Roman"/>
          <w:kern w:val="0"/>
          <w:sz w:val="24"/>
          <w:szCs w:val="24"/>
          <w14:ligatures w14:val="none"/>
        </w:rPr>
        <w:t>s</w:t>
      </w:r>
      <w:r w:rsidR="006656F2" w:rsidRPr="0050555D">
        <w:rPr>
          <w:rFonts w:ascii="Calibri" w:eastAsia="Calibri" w:hAnsi="Calibri" w:cs="Times New Roman"/>
          <w:kern w:val="0"/>
          <w:sz w:val="24"/>
          <w:szCs w:val="24"/>
          <w14:ligatures w14:val="none"/>
        </w:rPr>
        <w:t>.</w:t>
      </w:r>
      <w:r w:rsidR="0057519B" w:rsidRPr="0050555D">
        <w:rPr>
          <w:rFonts w:ascii="Calibri" w:eastAsia="Calibri" w:hAnsi="Calibri" w:cs="Times New Roman"/>
          <w:kern w:val="0"/>
          <w:sz w:val="24"/>
          <w:szCs w:val="24"/>
          <w14:ligatures w14:val="none"/>
        </w:rPr>
        <w:t xml:space="preserve">  If it appears there are no agenda items or business to discuss, the secretary may cancel the meeting and provide the membership notice of such cancellation.</w:t>
      </w:r>
      <w:r w:rsidR="0057519B">
        <w:rPr>
          <w:rFonts w:ascii="Calibri" w:eastAsia="Calibri" w:hAnsi="Calibri" w:cs="Times New Roman"/>
          <w:kern w:val="0"/>
          <w:sz w:val="24"/>
          <w:szCs w:val="24"/>
          <w14:ligatures w14:val="none"/>
        </w:rPr>
        <w:t xml:space="preserve">  </w:t>
      </w:r>
    </w:p>
    <w:p w14:paraId="614D42A7" w14:textId="77777777" w:rsidR="00672D10" w:rsidRPr="00672D10" w:rsidRDefault="00672D10" w:rsidP="00672D10">
      <w:pPr>
        <w:rPr>
          <w:rFonts w:ascii="Calibri" w:eastAsia="Calibri" w:hAnsi="Calibri" w:cs="Times New Roman"/>
          <w:kern w:val="0"/>
          <w:sz w:val="24"/>
          <w:szCs w:val="24"/>
          <w14:ligatures w14:val="none"/>
        </w:rPr>
      </w:pPr>
    </w:p>
    <w:p w14:paraId="6C02EB07" w14:textId="5B6A0BFA" w:rsidR="00672D10" w:rsidRPr="003F7707"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r>
      <w:r w:rsidRPr="003F7707">
        <w:rPr>
          <w:rFonts w:ascii="Calibri" w:eastAsia="Calibri" w:hAnsi="Calibri" w:cs="Times New Roman"/>
          <w:kern w:val="0"/>
          <w:sz w:val="24"/>
          <w:szCs w:val="24"/>
          <w14:ligatures w14:val="none"/>
        </w:rPr>
        <w:t xml:space="preserve">Section 5.  Voting:  The aggregate number of votes for all members shall be </w:t>
      </w:r>
      <w:r w:rsidR="00E95984">
        <w:rPr>
          <w:rFonts w:ascii="Calibri" w:eastAsia="Calibri" w:hAnsi="Calibri" w:cs="Times New Roman"/>
          <w:kern w:val="0"/>
          <w:sz w:val="24"/>
          <w:szCs w:val="24"/>
          <w14:ligatures w14:val="none"/>
        </w:rPr>
        <w:t>Sixty-two</w:t>
      </w:r>
      <w:r w:rsidRPr="003F7707">
        <w:rPr>
          <w:rFonts w:ascii="Calibri" w:eastAsia="Calibri" w:hAnsi="Calibri" w:cs="Times New Roman"/>
          <w:kern w:val="0"/>
          <w:sz w:val="24"/>
          <w:szCs w:val="24"/>
          <w14:ligatures w14:val="none"/>
        </w:rPr>
        <w:t xml:space="preserve"> (</w:t>
      </w:r>
      <w:r w:rsidR="00E95984">
        <w:rPr>
          <w:rFonts w:ascii="Calibri" w:eastAsia="Calibri" w:hAnsi="Calibri" w:cs="Times New Roman"/>
          <w:kern w:val="0"/>
          <w:sz w:val="24"/>
          <w:szCs w:val="24"/>
          <w14:ligatures w14:val="none"/>
        </w:rPr>
        <w:t>62</w:t>
      </w:r>
      <w:r w:rsidRPr="003F7707">
        <w:rPr>
          <w:rFonts w:ascii="Calibri" w:eastAsia="Calibri" w:hAnsi="Calibri" w:cs="Times New Roman"/>
          <w:kern w:val="0"/>
          <w:sz w:val="24"/>
          <w:szCs w:val="24"/>
          <w14:ligatures w14:val="none"/>
        </w:rPr>
        <w:t xml:space="preserve">) in accordance with the respective ownership interests in the common elements. If any owner be exercised as if the owners consisted of only one person.  The Developer may exercise the voting rights with respect to units while said units are owned by him.  Voting may be in person or by proxy.   </w:t>
      </w:r>
    </w:p>
    <w:p w14:paraId="46FF5258" w14:textId="77777777" w:rsidR="00672D10" w:rsidRPr="003F7707" w:rsidRDefault="00672D10" w:rsidP="00672D10">
      <w:pPr>
        <w:rPr>
          <w:rFonts w:ascii="Calibri" w:eastAsia="Calibri" w:hAnsi="Calibri" w:cs="Times New Roman"/>
          <w:kern w:val="0"/>
          <w:sz w:val="24"/>
          <w:szCs w:val="24"/>
          <w14:ligatures w14:val="none"/>
        </w:rPr>
      </w:pPr>
    </w:p>
    <w:p w14:paraId="4C06DBE6" w14:textId="5947CE90" w:rsidR="00672D10" w:rsidRPr="00672D10" w:rsidRDefault="00672D10" w:rsidP="00672D10">
      <w:pPr>
        <w:rPr>
          <w:rFonts w:ascii="Calibri" w:eastAsia="Calibri" w:hAnsi="Calibri" w:cs="Times New Roman"/>
          <w:kern w:val="0"/>
          <w:sz w:val="24"/>
          <w:szCs w:val="24"/>
          <w14:ligatures w14:val="none"/>
        </w:rPr>
      </w:pPr>
      <w:r w:rsidRPr="003F7707">
        <w:rPr>
          <w:rFonts w:ascii="Calibri" w:eastAsia="Calibri" w:hAnsi="Calibri" w:cs="Times New Roman"/>
          <w:kern w:val="0"/>
          <w:sz w:val="24"/>
          <w:szCs w:val="24"/>
          <w14:ligatures w14:val="none"/>
        </w:rPr>
        <w:tab/>
        <w:t>Section 6. Quorum:  A quorum of members for any meeting shall be Thirty</w:t>
      </w:r>
      <w:r w:rsidR="00E95984">
        <w:rPr>
          <w:rFonts w:ascii="Calibri" w:eastAsia="Calibri" w:hAnsi="Calibri" w:cs="Times New Roman"/>
          <w:kern w:val="0"/>
          <w:sz w:val="24"/>
          <w:szCs w:val="24"/>
          <w14:ligatures w14:val="none"/>
        </w:rPr>
        <w:t>-One</w:t>
      </w:r>
      <w:r w:rsidRPr="003F7707">
        <w:rPr>
          <w:rFonts w:ascii="Calibri" w:eastAsia="Calibri" w:hAnsi="Calibri" w:cs="Times New Roman"/>
          <w:kern w:val="0"/>
          <w:sz w:val="24"/>
          <w:szCs w:val="24"/>
          <w14:ligatures w14:val="none"/>
        </w:rPr>
        <w:t xml:space="preserve"> (3</w:t>
      </w:r>
      <w:r w:rsidR="00E95984">
        <w:rPr>
          <w:rFonts w:ascii="Calibri" w:eastAsia="Calibri" w:hAnsi="Calibri" w:cs="Times New Roman"/>
          <w:kern w:val="0"/>
          <w:sz w:val="24"/>
          <w:szCs w:val="24"/>
          <w14:ligatures w14:val="none"/>
        </w:rPr>
        <w:t>1</w:t>
      </w:r>
      <w:r w:rsidRPr="003F7707">
        <w:rPr>
          <w:rFonts w:ascii="Calibri" w:eastAsia="Calibri" w:hAnsi="Calibri" w:cs="Times New Roman"/>
          <w:kern w:val="0"/>
          <w:sz w:val="24"/>
          <w:szCs w:val="24"/>
          <w14:ligatures w14:val="none"/>
        </w:rPr>
        <w:t>) of that</w:t>
      </w:r>
      <w:r w:rsidR="00E95984">
        <w:rPr>
          <w:rFonts w:ascii="Calibri" w:eastAsia="Calibri" w:hAnsi="Calibri" w:cs="Times New Roman"/>
          <w:kern w:val="0"/>
          <w:sz w:val="24"/>
          <w:szCs w:val="24"/>
          <w14:ligatures w14:val="none"/>
        </w:rPr>
        <w:t xml:space="preserve"> Sixty-Two</w:t>
      </w:r>
      <w:r w:rsidRPr="003F7707">
        <w:rPr>
          <w:rFonts w:ascii="Calibri" w:eastAsia="Calibri" w:hAnsi="Calibri" w:cs="Times New Roman"/>
          <w:kern w:val="0"/>
          <w:sz w:val="24"/>
          <w:szCs w:val="24"/>
          <w14:ligatures w14:val="none"/>
        </w:rPr>
        <w:t xml:space="preserve"> (</w:t>
      </w:r>
      <w:r w:rsidR="00E95984">
        <w:rPr>
          <w:rFonts w:ascii="Calibri" w:eastAsia="Calibri" w:hAnsi="Calibri" w:cs="Times New Roman"/>
          <w:kern w:val="0"/>
          <w:sz w:val="24"/>
          <w:szCs w:val="24"/>
          <w14:ligatures w14:val="none"/>
        </w:rPr>
        <w:t>62</w:t>
      </w:r>
      <w:r w:rsidRPr="003F7707">
        <w:rPr>
          <w:rFonts w:ascii="Calibri" w:eastAsia="Calibri" w:hAnsi="Calibri" w:cs="Times New Roman"/>
          <w:kern w:val="0"/>
          <w:sz w:val="24"/>
          <w:szCs w:val="24"/>
          <w14:ligatures w14:val="none"/>
        </w:rPr>
        <w:t>) voting members of the Association.</w:t>
      </w:r>
    </w:p>
    <w:p w14:paraId="3E2EEFE8" w14:textId="77777777" w:rsidR="00672D10" w:rsidRPr="00672D10" w:rsidRDefault="00672D10" w:rsidP="00672D10">
      <w:pPr>
        <w:rPr>
          <w:rFonts w:ascii="Calibri" w:eastAsia="Calibri" w:hAnsi="Calibri" w:cs="Times New Roman"/>
          <w:kern w:val="0"/>
          <w:sz w:val="24"/>
          <w:szCs w:val="24"/>
          <w14:ligatures w14:val="none"/>
        </w:rPr>
      </w:pPr>
    </w:p>
    <w:p w14:paraId="29B65998" w14:textId="77777777" w:rsidR="00672D10" w:rsidRPr="00672D10" w:rsidRDefault="00672D10" w:rsidP="00672D10">
      <w:pPr>
        <w:rPr>
          <w:rFonts w:ascii="Calibri" w:eastAsia="Calibri" w:hAnsi="Calibri" w:cs="Times New Roman"/>
          <w:b/>
          <w:kern w:val="0"/>
          <w:sz w:val="24"/>
          <w:szCs w:val="24"/>
          <w14:ligatures w14:val="none"/>
        </w:rPr>
      </w:pPr>
      <w:r w:rsidRPr="00672D10">
        <w:rPr>
          <w:rFonts w:ascii="Calibri" w:eastAsia="Calibri" w:hAnsi="Calibri" w:cs="Times New Roman"/>
          <w:b/>
          <w:kern w:val="0"/>
          <w:sz w:val="24"/>
          <w:szCs w:val="24"/>
          <w14:ligatures w14:val="none"/>
        </w:rPr>
        <w:t>ARTICLE II – BOARD OF DIRECTORS</w:t>
      </w:r>
    </w:p>
    <w:p w14:paraId="5397EC8A" w14:textId="77777777" w:rsidR="00672D10" w:rsidRPr="00672D10" w:rsidRDefault="00672D10" w:rsidP="00672D10">
      <w:pPr>
        <w:rPr>
          <w:rFonts w:ascii="Calibri" w:eastAsia="Calibri" w:hAnsi="Calibri" w:cs="Times New Roman"/>
          <w:kern w:val="0"/>
          <w:sz w:val="24"/>
          <w:szCs w:val="24"/>
          <w14:ligatures w14:val="none"/>
        </w:rPr>
      </w:pPr>
    </w:p>
    <w:p w14:paraId="54104989" w14:textId="294178CD"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1. Number:  The Board of Directors of this Association, herein called Board, shall consist of three (3) persons. The first Board names shall hold office until the first annual meeting of the membership.  The word “director” shall mean a person elected to and serving on the Board.  At the first annual meeting of the Association the term of office for the directors shall be fixed as follows:  One director shall be named for a three-year term, one for a two-year term, and one for a one-year term.  At the expiration of the initial term of office of each representative director, his successor shall be elected to serve a term of three years.  The directors shall hold office until their successors shall have been elected and hold their first meeting.  The provisions of this section shall be subject to the rights of the Developer to designate members of the Board of Directors until all of the condominium units have been sold.</w:t>
      </w:r>
    </w:p>
    <w:p w14:paraId="0FE1F825" w14:textId="77777777" w:rsidR="00672D10" w:rsidRPr="00672D10" w:rsidRDefault="00672D10" w:rsidP="00672D10">
      <w:pPr>
        <w:rPr>
          <w:rFonts w:ascii="Calibri" w:eastAsia="Calibri" w:hAnsi="Calibri" w:cs="Times New Roman"/>
          <w:kern w:val="0"/>
          <w:sz w:val="24"/>
          <w:szCs w:val="24"/>
          <w14:ligatures w14:val="none"/>
        </w:rPr>
      </w:pPr>
    </w:p>
    <w:p w14:paraId="6AF96214" w14:textId="77777777"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2. Qualification:  Each director shall be an owner or the spouse of an owner (or if the owner be a corporation, partnership, or trust, a director may be an officer, partner, or beneficiary of such owner), except for directors nominated and designated by Developer.  If a director shall cease to meet such qualifications during his term, he shall thereupon cease to be a director and his place on the Board shall be deemed vacant.  Vacancies on the Board of Directors shall be filled by a majority vote of the remaining members of the Board.</w:t>
      </w:r>
    </w:p>
    <w:p w14:paraId="7C3493C5" w14:textId="77777777" w:rsidR="00672D10" w:rsidRPr="00672D10" w:rsidRDefault="00672D10" w:rsidP="00672D10">
      <w:pPr>
        <w:rPr>
          <w:rFonts w:ascii="Calibri" w:eastAsia="Calibri" w:hAnsi="Calibri" w:cs="Times New Roman"/>
          <w:kern w:val="0"/>
          <w:sz w:val="24"/>
          <w:szCs w:val="24"/>
          <w14:ligatures w14:val="none"/>
        </w:rPr>
      </w:pPr>
    </w:p>
    <w:p w14:paraId="0815EC2C" w14:textId="77777777"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3. Annual Meetings:  The first meeting of a newly elected Board shall be held immediately following the annual meeting of members, if practicable, and in any event within ten (10) days of election, at such place as shall be fixed by the directors at the meeting at which such directors were elected.</w:t>
      </w:r>
    </w:p>
    <w:p w14:paraId="4C121459" w14:textId="77777777" w:rsidR="00672D10" w:rsidRPr="00672D10" w:rsidRDefault="00672D10" w:rsidP="00672D10">
      <w:pPr>
        <w:rPr>
          <w:rFonts w:ascii="Calibri" w:eastAsia="Calibri" w:hAnsi="Calibri" w:cs="Times New Roman"/>
          <w:kern w:val="0"/>
          <w:sz w:val="24"/>
          <w:szCs w:val="24"/>
          <w14:ligatures w14:val="none"/>
        </w:rPr>
      </w:pPr>
    </w:p>
    <w:p w14:paraId="6CA3754B" w14:textId="4A86F7DD"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4. Regular Meetings:  Regular meetings of the Board may be held at such places and times as may be determined from time to time by a majority of the directors, but at least one meeting shall be held during each year.  Notice of directors meetings shall be </w:t>
      </w:r>
      <w:r w:rsidRPr="0050555D">
        <w:rPr>
          <w:rFonts w:ascii="Calibri" w:eastAsia="Calibri" w:hAnsi="Calibri" w:cs="Times New Roman"/>
          <w:kern w:val="0"/>
          <w:sz w:val="24"/>
          <w:szCs w:val="24"/>
          <w14:ligatures w14:val="none"/>
        </w:rPr>
        <w:t xml:space="preserve">given </w:t>
      </w:r>
      <w:r w:rsidR="002E587C" w:rsidRPr="0050555D">
        <w:rPr>
          <w:rFonts w:ascii="Calibri" w:eastAsia="Calibri" w:hAnsi="Calibri" w:cs="Times New Roman"/>
          <w:kern w:val="0"/>
          <w:sz w:val="24"/>
          <w:szCs w:val="24"/>
          <w14:ligatures w14:val="none"/>
        </w:rPr>
        <w:t xml:space="preserve">via e-mail </w:t>
      </w:r>
      <w:r w:rsidRPr="0050555D">
        <w:rPr>
          <w:rFonts w:ascii="Calibri" w:eastAsia="Calibri" w:hAnsi="Calibri" w:cs="Times New Roman"/>
          <w:kern w:val="0"/>
          <w:sz w:val="24"/>
          <w:szCs w:val="24"/>
          <w14:ligatures w14:val="none"/>
        </w:rPr>
        <w:t>at least three (3) days prior to the date of the meeting.</w:t>
      </w:r>
    </w:p>
    <w:p w14:paraId="55D7ABB7" w14:textId="77777777" w:rsidR="00672D10" w:rsidRPr="00672D10" w:rsidRDefault="00672D10" w:rsidP="00672D10">
      <w:pPr>
        <w:rPr>
          <w:rFonts w:ascii="Calibri" w:eastAsia="Calibri" w:hAnsi="Calibri" w:cs="Times New Roman"/>
          <w:kern w:val="0"/>
          <w:sz w:val="24"/>
          <w:szCs w:val="24"/>
          <w14:ligatures w14:val="none"/>
        </w:rPr>
      </w:pPr>
    </w:p>
    <w:p w14:paraId="4DE373DB" w14:textId="21CEE4BF"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5. Special Meetings:  Special meetings of the Board may be called by the president or a majority of the Board by the giving of a three-day notice</w:t>
      </w:r>
      <w:r w:rsidR="002E587C" w:rsidRPr="0050555D">
        <w:rPr>
          <w:rFonts w:ascii="Calibri" w:eastAsia="Calibri" w:hAnsi="Calibri" w:cs="Times New Roman"/>
          <w:kern w:val="0"/>
          <w:sz w:val="24"/>
          <w:szCs w:val="24"/>
          <w14:ligatures w14:val="none"/>
        </w:rPr>
        <w:t>, via e-mail</w:t>
      </w:r>
      <w:r w:rsidRPr="0050555D">
        <w:rPr>
          <w:rFonts w:ascii="Calibri" w:eastAsia="Calibri" w:hAnsi="Calibri" w:cs="Times New Roman"/>
          <w:kern w:val="0"/>
          <w:sz w:val="24"/>
          <w:szCs w:val="24"/>
          <w14:ligatures w14:val="none"/>
        </w:rPr>
        <w:t>,</w:t>
      </w:r>
      <w:r w:rsidRPr="00672D10">
        <w:rPr>
          <w:rFonts w:ascii="Calibri" w:eastAsia="Calibri" w:hAnsi="Calibri" w:cs="Times New Roman"/>
          <w:kern w:val="0"/>
          <w:sz w:val="24"/>
          <w:szCs w:val="24"/>
          <w14:ligatures w14:val="none"/>
        </w:rPr>
        <w:t xml:space="preserve"> setting forth the time, place, and purpose of the special meeting</w:t>
      </w:r>
      <w:r w:rsidR="002E587C">
        <w:rPr>
          <w:rFonts w:ascii="Calibri" w:eastAsia="Calibri" w:hAnsi="Calibri" w:cs="Times New Roman"/>
          <w:kern w:val="0"/>
          <w:sz w:val="24"/>
          <w:szCs w:val="24"/>
          <w14:ligatures w14:val="none"/>
        </w:rPr>
        <w:t>.</w:t>
      </w:r>
    </w:p>
    <w:p w14:paraId="29E07360" w14:textId="77777777" w:rsidR="00672D10" w:rsidRDefault="00672D10" w:rsidP="00672D10">
      <w:pPr>
        <w:rPr>
          <w:rFonts w:ascii="Calibri" w:eastAsia="Calibri" w:hAnsi="Calibri" w:cs="Times New Roman"/>
          <w:kern w:val="0"/>
          <w:sz w:val="24"/>
          <w:szCs w:val="24"/>
          <w14:ligatures w14:val="none"/>
        </w:rPr>
      </w:pPr>
    </w:p>
    <w:p w14:paraId="4185662A" w14:textId="39150188" w:rsidR="002E587C" w:rsidRDefault="002E587C" w:rsidP="00672D10">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ab/>
      </w:r>
      <w:r w:rsidRPr="0050555D">
        <w:rPr>
          <w:rFonts w:ascii="Calibri" w:eastAsia="Calibri" w:hAnsi="Calibri" w:cs="Times New Roman"/>
          <w:kern w:val="0"/>
          <w:sz w:val="24"/>
          <w:szCs w:val="24"/>
          <w14:ligatures w14:val="none"/>
        </w:rPr>
        <w:t xml:space="preserve">Section 6.  Virtually Held Meetings.  Any </w:t>
      </w:r>
      <w:r w:rsidR="00137E57" w:rsidRPr="0050555D">
        <w:rPr>
          <w:rFonts w:ascii="Calibri" w:eastAsia="Calibri" w:hAnsi="Calibri" w:cs="Times New Roman"/>
          <w:kern w:val="0"/>
          <w:sz w:val="24"/>
          <w:szCs w:val="24"/>
          <w14:ligatures w14:val="none"/>
        </w:rPr>
        <w:t xml:space="preserve">meeting of the Board of Directors—whether an Annual, Regular or Special meeting—may be held virtually, so long as at least two directors agree.  This includes </w:t>
      </w:r>
      <w:r w:rsidRPr="0050555D">
        <w:rPr>
          <w:rFonts w:ascii="Calibri" w:eastAsia="Calibri" w:hAnsi="Calibri" w:cs="Times New Roman"/>
          <w:kern w:val="0"/>
          <w:sz w:val="24"/>
          <w:szCs w:val="24"/>
          <w14:ligatures w14:val="none"/>
        </w:rPr>
        <w:t>teleconferencing, video chat, remote meeting, virtual meeting, web meeting, web</w:t>
      </w:r>
      <w:r w:rsidR="00137E57" w:rsidRPr="0050555D">
        <w:rPr>
          <w:rFonts w:ascii="Calibri" w:eastAsia="Calibri" w:hAnsi="Calibri" w:cs="Times New Roman"/>
          <w:kern w:val="0"/>
          <w:sz w:val="24"/>
          <w:szCs w:val="24"/>
          <w14:ligatures w14:val="none"/>
        </w:rPr>
        <w:t>-</w:t>
      </w:r>
      <w:r w:rsidRPr="0050555D">
        <w:rPr>
          <w:rFonts w:ascii="Calibri" w:eastAsia="Calibri" w:hAnsi="Calibri" w:cs="Times New Roman"/>
          <w:kern w:val="0"/>
          <w:sz w:val="24"/>
          <w:szCs w:val="24"/>
          <w14:ligatures w14:val="none"/>
        </w:rPr>
        <w:t>conferenc</w:t>
      </w:r>
      <w:r w:rsidR="00137E57" w:rsidRPr="0050555D">
        <w:rPr>
          <w:rFonts w:ascii="Calibri" w:eastAsia="Calibri" w:hAnsi="Calibri" w:cs="Times New Roman"/>
          <w:kern w:val="0"/>
          <w:sz w:val="24"/>
          <w:szCs w:val="24"/>
          <w14:ligatures w14:val="none"/>
        </w:rPr>
        <w:t>ing technology, or via other electronic communications or media, including e-mail.</w:t>
      </w:r>
    </w:p>
    <w:p w14:paraId="2A6BB061" w14:textId="77777777" w:rsidR="002E587C" w:rsidRPr="00672D10" w:rsidRDefault="002E587C" w:rsidP="00672D10">
      <w:pPr>
        <w:rPr>
          <w:rFonts w:ascii="Calibri" w:eastAsia="Calibri" w:hAnsi="Calibri" w:cs="Times New Roman"/>
          <w:kern w:val="0"/>
          <w:sz w:val="24"/>
          <w:szCs w:val="24"/>
          <w14:ligatures w14:val="none"/>
        </w:rPr>
      </w:pPr>
    </w:p>
    <w:p w14:paraId="22B6E30C" w14:textId="74179DBB"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37E57">
        <w:rPr>
          <w:rFonts w:ascii="Calibri" w:eastAsia="Calibri" w:hAnsi="Calibri" w:cs="Times New Roman"/>
          <w:kern w:val="0"/>
          <w:sz w:val="24"/>
          <w:szCs w:val="24"/>
          <w14:ligatures w14:val="none"/>
        </w:rPr>
        <w:t>7</w:t>
      </w:r>
      <w:r w:rsidRPr="00672D10">
        <w:rPr>
          <w:rFonts w:ascii="Calibri" w:eastAsia="Calibri" w:hAnsi="Calibri" w:cs="Times New Roman"/>
          <w:kern w:val="0"/>
          <w:sz w:val="24"/>
          <w:szCs w:val="24"/>
          <w14:ligatures w14:val="none"/>
        </w:rPr>
        <w:t>. Quorum:  At all meetings of the Board, a majority of the directors shall constitute a quorum for the transaction of business.</w:t>
      </w:r>
    </w:p>
    <w:p w14:paraId="5D310D89" w14:textId="77777777" w:rsidR="00672D10" w:rsidRPr="00672D10" w:rsidRDefault="00672D10" w:rsidP="00672D10">
      <w:pPr>
        <w:rPr>
          <w:rFonts w:ascii="Calibri" w:eastAsia="Calibri" w:hAnsi="Calibri" w:cs="Times New Roman"/>
          <w:kern w:val="0"/>
          <w:sz w:val="24"/>
          <w:szCs w:val="24"/>
          <w14:ligatures w14:val="none"/>
        </w:rPr>
      </w:pPr>
    </w:p>
    <w:p w14:paraId="3DE13A3B" w14:textId="4986F57F"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37E57">
        <w:rPr>
          <w:rFonts w:ascii="Calibri" w:eastAsia="Calibri" w:hAnsi="Calibri" w:cs="Times New Roman"/>
          <w:kern w:val="0"/>
          <w:sz w:val="24"/>
          <w:szCs w:val="24"/>
          <w14:ligatures w14:val="none"/>
        </w:rPr>
        <w:t>8</w:t>
      </w:r>
      <w:r w:rsidRPr="00672D10">
        <w:rPr>
          <w:rFonts w:ascii="Calibri" w:eastAsia="Calibri" w:hAnsi="Calibri" w:cs="Times New Roman"/>
          <w:kern w:val="0"/>
          <w:sz w:val="24"/>
          <w:szCs w:val="24"/>
          <w14:ligatures w14:val="none"/>
        </w:rPr>
        <w:t>. Removal:  A director may be removed from office by the vote of three-fourths (3/4) of the members of the Association.</w:t>
      </w:r>
    </w:p>
    <w:p w14:paraId="0483ADC6" w14:textId="77777777" w:rsidR="00672D10" w:rsidRPr="00672D10" w:rsidRDefault="00672D10" w:rsidP="00672D10">
      <w:pPr>
        <w:rPr>
          <w:rFonts w:ascii="Calibri" w:eastAsia="Calibri" w:hAnsi="Calibri" w:cs="Times New Roman"/>
          <w:kern w:val="0"/>
          <w:sz w:val="24"/>
          <w:szCs w:val="24"/>
          <w14:ligatures w14:val="none"/>
        </w:rPr>
      </w:pPr>
    </w:p>
    <w:p w14:paraId="4AAE2B38" w14:textId="57891F12"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37E57">
        <w:rPr>
          <w:rFonts w:ascii="Calibri" w:eastAsia="Calibri" w:hAnsi="Calibri" w:cs="Times New Roman"/>
          <w:kern w:val="0"/>
          <w:sz w:val="24"/>
          <w:szCs w:val="24"/>
          <w14:ligatures w14:val="none"/>
        </w:rPr>
        <w:t>9</w:t>
      </w:r>
      <w:r w:rsidRPr="00672D10">
        <w:rPr>
          <w:rFonts w:ascii="Calibri" w:eastAsia="Calibri" w:hAnsi="Calibri" w:cs="Times New Roman"/>
          <w:kern w:val="0"/>
          <w:sz w:val="24"/>
          <w:szCs w:val="24"/>
          <w14:ligatures w14:val="none"/>
        </w:rPr>
        <w:t>. Compensation:  Directors shall receive no compensation for their services unless expressly provided for in resolutions duty adopted by the members of the Association.</w:t>
      </w:r>
    </w:p>
    <w:p w14:paraId="16BCD638" w14:textId="77777777" w:rsidR="00672D10" w:rsidRPr="00672D10" w:rsidRDefault="00672D10" w:rsidP="00672D10">
      <w:pPr>
        <w:rPr>
          <w:rFonts w:ascii="Calibri" w:eastAsia="Calibri" w:hAnsi="Calibri" w:cs="Times New Roman"/>
          <w:kern w:val="0"/>
          <w:sz w:val="24"/>
          <w:szCs w:val="24"/>
          <w14:ligatures w14:val="none"/>
        </w:rPr>
      </w:pPr>
    </w:p>
    <w:p w14:paraId="6572D1C5" w14:textId="408A4640"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37E57">
        <w:rPr>
          <w:rFonts w:ascii="Calibri" w:eastAsia="Calibri" w:hAnsi="Calibri" w:cs="Times New Roman"/>
          <w:kern w:val="0"/>
          <w:sz w:val="24"/>
          <w:szCs w:val="24"/>
          <w14:ligatures w14:val="none"/>
        </w:rPr>
        <w:t>10</w:t>
      </w:r>
      <w:r w:rsidRPr="00672D10">
        <w:rPr>
          <w:rFonts w:ascii="Calibri" w:eastAsia="Calibri" w:hAnsi="Calibri" w:cs="Times New Roman"/>
          <w:kern w:val="0"/>
          <w:sz w:val="24"/>
          <w:szCs w:val="24"/>
          <w14:ligatures w14:val="none"/>
        </w:rPr>
        <w:t>.  Powers and Duties:  The Board shall have the following powers and duties:</w:t>
      </w:r>
    </w:p>
    <w:p w14:paraId="00E671F3" w14:textId="77777777" w:rsidR="00672D10" w:rsidRPr="00672D10" w:rsidRDefault="00672D10" w:rsidP="00672D10">
      <w:pPr>
        <w:rPr>
          <w:rFonts w:ascii="Calibri" w:eastAsia="Calibri" w:hAnsi="Calibri" w:cs="Times New Roman"/>
          <w:kern w:val="0"/>
          <w:sz w:val="24"/>
          <w:szCs w:val="24"/>
          <w14:ligatures w14:val="none"/>
        </w:rPr>
      </w:pPr>
    </w:p>
    <w:p w14:paraId="23AE22AA" w14:textId="77777777" w:rsidR="00672D10" w:rsidRDefault="00672D10" w:rsidP="0026588F">
      <w:pPr>
        <w:numPr>
          <w:ilvl w:val="0"/>
          <w:numId w:val="1"/>
        </w:num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To elect and remove the officers of the Association as hereinafter provided;</w:t>
      </w:r>
    </w:p>
    <w:p w14:paraId="5E1F4227" w14:textId="77777777" w:rsidR="0026588F" w:rsidRPr="00672D10" w:rsidRDefault="0026588F" w:rsidP="0026588F">
      <w:pPr>
        <w:ind w:left="1080"/>
        <w:rPr>
          <w:rFonts w:ascii="Calibri" w:eastAsia="Calibri" w:hAnsi="Calibri" w:cs="Times New Roman"/>
          <w:kern w:val="0"/>
          <w:sz w:val="24"/>
          <w:szCs w:val="24"/>
          <w14:ligatures w14:val="none"/>
        </w:rPr>
      </w:pPr>
    </w:p>
    <w:p w14:paraId="6A748DC0" w14:textId="7039C1BC" w:rsidR="00672D10" w:rsidRDefault="00672D10" w:rsidP="0026588F">
      <w:pPr>
        <w:numPr>
          <w:ilvl w:val="0"/>
          <w:numId w:val="1"/>
        </w:num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To administer the affairs of the Association and the property to the extent permitted by applicable law</w:t>
      </w:r>
      <w:r w:rsidR="0026588F">
        <w:rPr>
          <w:rFonts w:ascii="Calibri" w:eastAsia="Calibri" w:hAnsi="Calibri" w:cs="Times New Roman"/>
          <w:kern w:val="0"/>
          <w:sz w:val="24"/>
          <w:szCs w:val="24"/>
          <w14:ligatures w14:val="none"/>
        </w:rPr>
        <w:t>;</w:t>
      </w:r>
    </w:p>
    <w:p w14:paraId="5413D506" w14:textId="77777777" w:rsidR="0026588F" w:rsidRPr="00672D10" w:rsidRDefault="0026588F" w:rsidP="0026588F">
      <w:pPr>
        <w:rPr>
          <w:rFonts w:ascii="Calibri" w:eastAsia="Calibri" w:hAnsi="Calibri" w:cs="Times New Roman"/>
          <w:kern w:val="0"/>
          <w:sz w:val="24"/>
          <w:szCs w:val="24"/>
          <w14:ligatures w14:val="none"/>
        </w:rPr>
      </w:pPr>
    </w:p>
    <w:p w14:paraId="146EFAB9" w14:textId="19F61547" w:rsidR="00672D10" w:rsidRPr="0050555D" w:rsidRDefault="00672D10" w:rsidP="0026588F">
      <w:pPr>
        <w:numPr>
          <w:ilvl w:val="0"/>
          <w:numId w:val="1"/>
        </w:numPr>
        <w:rPr>
          <w:rFonts w:ascii="Calibri" w:eastAsia="Calibri" w:hAnsi="Calibri" w:cs="Times New Roman"/>
          <w:kern w:val="0"/>
          <w:sz w:val="24"/>
          <w:szCs w:val="24"/>
          <w14:ligatures w14:val="none"/>
        </w:rPr>
      </w:pPr>
      <w:r w:rsidRPr="0050555D">
        <w:rPr>
          <w:rFonts w:ascii="Calibri" w:eastAsia="Calibri" w:hAnsi="Calibri" w:cs="Times New Roman"/>
          <w:kern w:val="0"/>
          <w:sz w:val="24"/>
          <w:szCs w:val="24"/>
          <w14:ligatures w14:val="none"/>
        </w:rPr>
        <w:t>To engage the services of a manager</w:t>
      </w:r>
      <w:r w:rsidR="00D87C43" w:rsidRPr="0050555D">
        <w:rPr>
          <w:rFonts w:ascii="Calibri" w:eastAsia="Calibri" w:hAnsi="Calibri" w:cs="Times New Roman"/>
          <w:kern w:val="0"/>
          <w:sz w:val="24"/>
          <w:szCs w:val="24"/>
          <w14:ligatures w14:val="none"/>
        </w:rPr>
        <w:t>,</w:t>
      </w:r>
      <w:r w:rsidRPr="0050555D">
        <w:rPr>
          <w:rFonts w:ascii="Calibri" w:eastAsia="Calibri" w:hAnsi="Calibri" w:cs="Times New Roman"/>
          <w:kern w:val="0"/>
          <w:sz w:val="24"/>
          <w:szCs w:val="24"/>
          <w14:ligatures w14:val="none"/>
        </w:rPr>
        <w:t xml:space="preserve"> managing agent</w:t>
      </w:r>
      <w:r w:rsidR="00D87C43" w:rsidRPr="0050555D">
        <w:rPr>
          <w:rFonts w:ascii="Calibri" w:eastAsia="Calibri" w:hAnsi="Calibri" w:cs="Times New Roman"/>
          <w:kern w:val="0"/>
          <w:sz w:val="24"/>
          <w:szCs w:val="24"/>
          <w14:ligatures w14:val="none"/>
        </w:rPr>
        <w:t xml:space="preserve"> or a third-party property management company</w:t>
      </w:r>
      <w:r w:rsidR="001C4112" w:rsidRPr="0050555D">
        <w:rPr>
          <w:rFonts w:ascii="Calibri" w:eastAsia="Calibri" w:hAnsi="Calibri" w:cs="Times New Roman"/>
          <w:kern w:val="0"/>
          <w:sz w:val="24"/>
          <w:szCs w:val="24"/>
          <w14:ligatures w14:val="none"/>
        </w:rPr>
        <w:t>,</w:t>
      </w:r>
      <w:r w:rsidRPr="0050555D">
        <w:rPr>
          <w:rFonts w:ascii="Calibri" w:eastAsia="Calibri" w:hAnsi="Calibri" w:cs="Times New Roman"/>
          <w:kern w:val="0"/>
          <w:sz w:val="24"/>
          <w:szCs w:val="24"/>
          <w14:ligatures w14:val="none"/>
        </w:rPr>
        <w:t xml:space="preserve"> who shall manage and operate the property and the common elements for all owners upon such terms and for such compensation and with such authority as the Board may approve</w:t>
      </w:r>
      <w:r w:rsidR="00D87C43" w:rsidRPr="0050555D">
        <w:rPr>
          <w:rFonts w:ascii="Calibri" w:eastAsia="Calibri" w:hAnsi="Calibri" w:cs="Times New Roman"/>
          <w:kern w:val="0"/>
          <w:sz w:val="24"/>
          <w:szCs w:val="24"/>
          <w14:ligatures w14:val="none"/>
        </w:rPr>
        <w:t xml:space="preserve">.  It is intended that said property manager, or property management company, may handle all bookkeeping, budgeting, expenses, revenue, communication with owners, </w:t>
      </w:r>
      <w:r w:rsidR="001C4112" w:rsidRPr="0050555D">
        <w:rPr>
          <w:rFonts w:ascii="Calibri" w:eastAsia="Calibri" w:hAnsi="Calibri" w:cs="Times New Roman"/>
          <w:kern w:val="0"/>
          <w:sz w:val="24"/>
          <w:szCs w:val="24"/>
          <w14:ligatures w14:val="none"/>
        </w:rPr>
        <w:t xml:space="preserve">communication with Board of Directors, collection of assessments and fees, negotiating of contracts for property maintenance, repair and services for all the common elements, </w:t>
      </w:r>
      <w:r w:rsidR="0026588F" w:rsidRPr="0050555D">
        <w:rPr>
          <w:rFonts w:ascii="Calibri" w:eastAsia="Calibri" w:hAnsi="Calibri" w:cs="Times New Roman"/>
          <w:kern w:val="0"/>
          <w:sz w:val="24"/>
          <w:szCs w:val="24"/>
          <w14:ligatures w14:val="none"/>
        </w:rPr>
        <w:t xml:space="preserve">attend Board and Association meetings, as directed, and preserve a record of such meetings, </w:t>
      </w:r>
      <w:r w:rsidR="001C4112" w:rsidRPr="0050555D">
        <w:rPr>
          <w:rFonts w:ascii="Calibri" w:eastAsia="Calibri" w:hAnsi="Calibri" w:cs="Times New Roman"/>
          <w:kern w:val="0"/>
          <w:sz w:val="24"/>
          <w:szCs w:val="24"/>
          <w14:ligatures w14:val="none"/>
        </w:rPr>
        <w:t>and other functions as determined necessary by the Board</w:t>
      </w:r>
      <w:r w:rsidRPr="0050555D">
        <w:rPr>
          <w:rFonts w:ascii="Calibri" w:eastAsia="Calibri" w:hAnsi="Calibri" w:cs="Times New Roman"/>
          <w:kern w:val="0"/>
          <w:sz w:val="24"/>
          <w:szCs w:val="24"/>
          <w14:ligatures w14:val="none"/>
        </w:rPr>
        <w:t>;</w:t>
      </w:r>
    </w:p>
    <w:p w14:paraId="73F8E745" w14:textId="77777777" w:rsidR="0026588F" w:rsidRPr="00672D10" w:rsidRDefault="0026588F" w:rsidP="0026588F">
      <w:pPr>
        <w:rPr>
          <w:rFonts w:ascii="Calibri" w:eastAsia="Calibri" w:hAnsi="Calibri" w:cs="Times New Roman"/>
          <w:kern w:val="0"/>
          <w:sz w:val="24"/>
          <w:szCs w:val="24"/>
          <w14:ligatures w14:val="none"/>
        </w:rPr>
      </w:pPr>
    </w:p>
    <w:p w14:paraId="00953FA9" w14:textId="77777777" w:rsidR="00672D10" w:rsidRDefault="00672D10" w:rsidP="0026588F">
      <w:pPr>
        <w:numPr>
          <w:ilvl w:val="0"/>
          <w:numId w:val="1"/>
        </w:num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To formulate policies for the administration, management, and operation of the property and the common elements thereof;</w:t>
      </w:r>
    </w:p>
    <w:p w14:paraId="6F3F0F16" w14:textId="77777777" w:rsidR="0026588F" w:rsidRPr="00672D10" w:rsidRDefault="0026588F" w:rsidP="0026588F">
      <w:pPr>
        <w:rPr>
          <w:rFonts w:ascii="Calibri" w:eastAsia="Calibri" w:hAnsi="Calibri" w:cs="Times New Roman"/>
          <w:kern w:val="0"/>
          <w:sz w:val="24"/>
          <w:szCs w:val="24"/>
          <w14:ligatures w14:val="none"/>
        </w:rPr>
      </w:pPr>
    </w:p>
    <w:p w14:paraId="78B7EF90" w14:textId="3464C678" w:rsidR="00672D10" w:rsidRDefault="00672D10" w:rsidP="0026588F">
      <w:pPr>
        <w:numPr>
          <w:ilvl w:val="0"/>
          <w:numId w:val="1"/>
        </w:num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To provide for the operation, maintenance, repair, and replacements of the common elements and payments therefor, and to approve payment vouchers or to delegate such approval to the officers or the manager or managing agent</w:t>
      </w:r>
      <w:r w:rsidR="0026588F">
        <w:rPr>
          <w:rFonts w:ascii="Calibri" w:eastAsia="Calibri" w:hAnsi="Calibri" w:cs="Times New Roman"/>
          <w:kern w:val="0"/>
          <w:sz w:val="24"/>
          <w:szCs w:val="24"/>
          <w14:ligatures w14:val="none"/>
        </w:rPr>
        <w:t>;</w:t>
      </w:r>
    </w:p>
    <w:p w14:paraId="4CD1C445" w14:textId="77777777" w:rsidR="0026588F" w:rsidRPr="00672D10" w:rsidRDefault="0026588F" w:rsidP="0026588F">
      <w:pPr>
        <w:rPr>
          <w:rFonts w:ascii="Calibri" w:eastAsia="Calibri" w:hAnsi="Calibri" w:cs="Times New Roman"/>
          <w:kern w:val="0"/>
          <w:sz w:val="24"/>
          <w:szCs w:val="24"/>
          <w14:ligatures w14:val="none"/>
        </w:rPr>
      </w:pPr>
    </w:p>
    <w:p w14:paraId="436E57DB" w14:textId="77777777" w:rsidR="00672D10" w:rsidRDefault="00672D10" w:rsidP="0026588F">
      <w:pPr>
        <w:numPr>
          <w:ilvl w:val="0"/>
          <w:numId w:val="1"/>
        </w:num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To provide for the designation, hiring, and removal of employees and other personnel, including Accountants and Attorneys, and to engage or contract for the services of others, and to make purchases for the maintenance, repair, replacement, administration, management, and operation of the property and the common elements, and to delegate any such powers to the manager or managing agent (and any such employees or other personnel who may be the employees of a managing agent);</w:t>
      </w:r>
    </w:p>
    <w:p w14:paraId="691F4481" w14:textId="77777777" w:rsidR="0026588F" w:rsidRPr="00672D10" w:rsidRDefault="0026588F" w:rsidP="0026588F">
      <w:pPr>
        <w:rPr>
          <w:rFonts w:ascii="Calibri" w:eastAsia="Calibri" w:hAnsi="Calibri" w:cs="Times New Roman"/>
          <w:kern w:val="0"/>
          <w:sz w:val="24"/>
          <w:szCs w:val="24"/>
          <w14:ligatures w14:val="none"/>
        </w:rPr>
      </w:pPr>
    </w:p>
    <w:p w14:paraId="7B2D4B31" w14:textId="77777777" w:rsidR="00672D10" w:rsidRDefault="00672D10" w:rsidP="0026588F">
      <w:pPr>
        <w:numPr>
          <w:ilvl w:val="0"/>
          <w:numId w:val="1"/>
        </w:num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To appoint committees of the Board and to delegate to such committees the Board’s authority to carry out certain duties of the Board;</w:t>
      </w:r>
    </w:p>
    <w:p w14:paraId="25749697" w14:textId="77777777" w:rsidR="0026588F" w:rsidRPr="00672D10" w:rsidRDefault="0026588F" w:rsidP="0026588F">
      <w:pPr>
        <w:rPr>
          <w:rFonts w:ascii="Calibri" w:eastAsia="Calibri" w:hAnsi="Calibri" w:cs="Times New Roman"/>
          <w:kern w:val="0"/>
          <w:sz w:val="24"/>
          <w:szCs w:val="24"/>
          <w14:ligatures w14:val="none"/>
        </w:rPr>
      </w:pPr>
    </w:p>
    <w:p w14:paraId="13AA8074" w14:textId="77777777" w:rsidR="00672D10" w:rsidRDefault="00672D10" w:rsidP="0026588F">
      <w:pPr>
        <w:numPr>
          <w:ilvl w:val="0"/>
          <w:numId w:val="1"/>
        </w:num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To estimate the amount of the annual budget and to provide the manner of assessing and collecting from the owners their respective shares of such estimated expenses, as hereinafter provided;</w:t>
      </w:r>
    </w:p>
    <w:p w14:paraId="3A6634E3" w14:textId="77777777" w:rsidR="0026588F" w:rsidRPr="00672D10" w:rsidRDefault="0026588F" w:rsidP="0026588F">
      <w:pPr>
        <w:rPr>
          <w:rFonts w:ascii="Calibri" w:eastAsia="Calibri" w:hAnsi="Calibri" w:cs="Times New Roman"/>
          <w:kern w:val="0"/>
          <w:sz w:val="24"/>
          <w:szCs w:val="24"/>
          <w14:ligatures w14:val="none"/>
        </w:rPr>
      </w:pPr>
    </w:p>
    <w:p w14:paraId="0F0E9A1E" w14:textId="77777777" w:rsidR="00672D10" w:rsidRDefault="00672D10" w:rsidP="0026588F">
      <w:pPr>
        <w:numPr>
          <w:ilvl w:val="0"/>
          <w:numId w:val="1"/>
        </w:num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To exercise all the rights, powers, and duties granted to it by the Declaration;</w:t>
      </w:r>
    </w:p>
    <w:p w14:paraId="04B6D066" w14:textId="77777777" w:rsidR="0026588F" w:rsidRPr="00672D10" w:rsidRDefault="0026588F" w:rsidP="0026588F">
      <w:pPr>
        <w:rPr>
          <w:rFonts w:ascii="Calibri" w:eastAsia="Calibri" w:hAnsi="Calibri" w:cs="Times New Roman"/>
          <w:kern w:val="0"/>
          <w:sz w:val="24"/>
          <w:szCs w:val="24"/>
          <w14:ligatures w14:val="none"/>
        </w:rPr>
      </w:pPr>
    </w:p>
    <w:p w14:paraId="3E3B1850" w14:textId="77777777" w:rsidR="00672D10" w:rsidRPr="00672D10" w:rsidRDefault="00672D10" w:rsidP="0026588F">
      <w:pPr>
        <w:numPr>
          <w:ilvl w:val="0"/>
          <w:numId w:val="1"/>
        </w:num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Unless provided herein or in the Declaration, to comply with the instructions of a majority of the owners as expressed in a resolution duly adopted at any annual or special meeting of the members of the Association.</w:t>
      </w:r>
    </w:p>
    <w:p w14:paraId="7C207D5D" w14:textId="77777777" w:rsidR="00672D10" w:rsidRPr="00672D10" w:rsidRDefault="00672D10" w:rsidP="00672D10">
      <w:pPr>
        <w:rPr>
          <w:rFonts w:ascii="Calibri" w:eastAsia="Calibri" w:hAnsi="Calibri" w:cs="Times New Roman"/>
          <w:kern w:val="0"/>
          <w:sz w:val="24"/>
          <w:szCs w:val="24"/>
          <w14:ligatures w14:val="none"/>
        </w:rPr>
      </w:pPr>
    </w:p>
    <w:p w14:paraId="057663DB" w14:textId="6F9CAE70" w:rsidR="00672D10" w:rsidRPr="00672D10" w:rsidRDefault="00672D10" w:rsidP="001310A5">
      <w:pPr>
        <w:ind w:firstLine="720"/>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Section 1</w:t>
      </w:r>
      <w:r w:rsidR="001310A5">
        <w:rPr>
          <w:rFonts w:ascii="Calibri" w:eastAsia="Calibri" w:hAnsi="Calibri" w:cs="Times New Roman"/>
          <w:kern w:val="0"/>
          <w:sz w:val="24"/>
          <w:szCs w:val="24"/>
          <w14:ligatures w14:val="none"/>
        </w:rPr>
        <w:t>1</w:t>
      </w:r>
      <w:r w:rsidRPr="00672D10">
        <w:rPr>
          <w:rFonts w:ascii="Calibri" w:eastAsia="Calibri" w:hAnsi="Calibri" w:cs="Times New Roman"/>
          <w:kern w:val="0"/>
          <w:sz w:val="24"/>
          <w:szCs w:val="24"/>
          <w14:ligatures w14:val="none"/>
        </w:rPr>
        <w:t>. Non-Delegation:  Nothing in this Article II or elsewhere in these By-Laws shall</w:t>
      </w:r>
    </w:p>
    <w:p w14:paraId="29E180D5" w14:textId="77777777" w:rsidR="00672D10" w:rsidRPr="00672D10" w:rsidRDefault="00672D10" w:rsidP="001310A5">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 xml:space="preserve">be construed to grant to the Board of to the officers of the Association any powers or duties which, by law, or by the Condominium Declaration, have been delegated to the owners. </w:t>
      </w:r>
    </w:p>
    <w:p w14:paraId="4B182EAA" w14:textId="77777777" w:rsidR="00672D10" w:rsidRPr="00672D10" w:rsidRDefault="00672D10" w:rsidP="00672D10">
      <w:pPr>
        <w:rPr>
          <w:rFonts w:ascii="Calibri" w:eastAsia="Calibri" w:hAnsi="Calibri" w:cs="Times New Roman"/>
          <w:kern w:val="0"/>
          <w:sz w:val="24"/>
          <w:szCs w:val="24"/>
          <w14:ligatures w14:val="none"/>
        </w:rPr>
      </w:pPr>
    </w:p>
    <w:p w14:paraId="6AE11F59" w14:textId="77777777" w:rsidR="00672D10" w:rsidRPr="00672D10" w:rsidRDefault="00672D10" w:rsidP="00672D10">
      <w:pPr>
        <w:rPr>
          <w:rFonts w:ascii="Calibri" w:eastAsia="Calibri" w:hAnsi="Calibri" w:cs="Times New Roman"/>
          <w:b/>
          <w:kern w:val="0"/>
          <w:sz w:val="24"/>
          <w:szCs w:val="24"/>
          <w14:ligatures w14:val="none"/>
        </w:rPr>
      </w:pPr>
      <w:r w:rsidRPr="00672D10">
        <w:rPr>
          <w:rFonts w:ascii="Calibri" w:eastAsia="Calibri" w:hAnsi="Calibri" w:cs="Times New Roman"/>
          <w:b/>
          <w:kern w:val="0"/>
          <w:sz w:val="24"/>
          <w:szCs w:val="24"/>
          <w14:ligatures w14:val="none"/>
        </w:rPr>
        <w:t>ARTICLE III – Officers</w:t>
      </w:r>
    </w:p>
    <w:p w14:paraId="597C7F02" w14:textId="77777777" w:rsidR="00672D10" w:rsidRPr="00672D10" w:rsidRDefault="00672D10" w:rsidP="00672D10">
      <w:pPr>
        <w:rPr>
          <w:rFonts w:ascii="Calibri" w:eastAsia="Calibri" w:hAnsi="Calibri" w:cs="Times New Roman"/>
          <w:kern w:val="0"/>
          <w:sz w:val="24"/>
          <w:szCs w:val="24"/>
          <w14:ligatures w14:val="none"/>
        </w:rPr>
      </w:pPr>
    </w:p>
    <w:p w14:paraId="18215C4D" w14:textId="3B9CAF99"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1.  Designation: At each annual meeting, the Board shall elect the following officers of the Association: (a) a President, who shall be a director, (b) a Vice President, who shall be a Director and who shall, in the absence of the President, perform the duties and exercise the powers of the President; (c) a Secretary-Treasurer, who shall keep the minutes of the meetings of the Board and perform the duties incident to the office of secretary and who shall further be responsible for the financial records and books of account for the Association</w:t>
      </w:r>
      <w:r w:rsidR="001310A5" w:rsidRPr="0050555D">
        <w:rPr>
          <w:rFonts w:ascii="Calibri" w:eastAsia="Calibri" w:hAnsi="Calibri" w:cs="Times New Roman"/>
          <w:kern w:val="0"/>
          <w:sz w:val="24"/>
          <w:szCs w:val="24"/>
          <w14:ligatures w14:val="none"/>
        </w:rPr>
        <w:t>.  The foregoing duties of the Secretary-Treasurer may be delegated, at the Board’s discretion, to a manager, managing agent or a third-party property management company</w:t>
      </w:r>
      <w:r w:rsidRPr="0050555D">
        <w:rPr>
          <w:rFonts w:ascii="Calibri" w:eastAsia="Calibri" w:hAnsi="Calibri" w:cs="Times New Roman"/>
          <w:kern w:val="0"/>
          <w:sz w:val="24"/>
          <w:szCs w:val="24"/>
          <w14:ligatures w14:val="none"/>
        </w:rPr>
        <w:t>.</w:t>
      </w:r>
      <w:r w:rsidR="001310A5" w:rsidRPr="0050555D">
        <w:rPr>
          <w:rFonts w:ascii="Calibri" w:eastAsia="Calibri" w:hAnsi="Calibri" w:cs="Times New Roman"/>
          <w:kern w:val="0"/>
          <w:sz w:val="24"/>
          <w:szCs w:val="24"/>
          <w14:ligatures w14:val="none"/>
        </w:rPr>
        <w:t xml:space="preserve">  The Secretary-Treasurer shall also provide oversight of said manager, managing agent or a third-party property management company.</w:t>
      </w:r>
    </w:p>
    <w:p w14:paraId="52DEB104" w14:textId="77777777" w:rsidR="00672D10" w:rsidRPr="00672D10" w:rsidRDefault="00672D10" w:rsidP="00672D10">
      <w:pPr>
        <w:rPr>
          <w:rFonts w:ascii="Calibri" w:eastAsia="Calibri" w:hAnsi="Calibri" w:cs="Times New Roman"/>
          <w:kern w:val="0"/>
          <w:sz w:val="24"/>
          <w:szCs w:val="24"/>
          <w14:ligatures w14:val="none"/>
        </w:rPr>
      </w:pPr>
    </w:p>
    <w:p w14:paraId="4439C563" w14:textId="77777777"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2.  Powers.  The respective officers shall have the general powers usually vested in such officers; provided that the Board may delegate any specific powers to any other officer or impose such limitations or restrictions upon the powers of any office as the Board may see fit.</w:t>
      </w:r>
    </w:p>
    <w:p w14:paraId="7756461F" w14:textId="77777777" w:rsidR="00672D10" w:rsidRPr="00672D10" w:rsidRDefault="00672D10" w:rsidP="00672D10">
      <w:pPr>
        <w:rPr>
          <w:rFonts w:ascii="Calibri" w:eastAsia="Calibri" w:hAnsi="Calibri" w:cs="Times New Roman"/>
          <w:kern w:val="0"/>
          <w:sz w:val="24"/>
          <w:szCs w:val="24"/>
          <w14:ligatures w14:val="none"/>
        </w:rPr>
      </w:pPr>
    </w:p>
    <w:p w14:paraId="43CD0753" w14:textId="77777777"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3.  Term.  Except as provided in Section 4, each officer shall hold office for the term of one 1 year and until his successor shall have been elected and qualified.</w:t>
      </w:r>
    </w:p>
    <w:p w14:paraId="2B9EE2EE" w14:textId="77777777" w:rsidR="00672D10" w:rsidRPr="00672D10" w:rsidRDefault="00672D10" w:rsidP="00672D10">
      <w:pPr>
        <w:rPr>
          <w:rFonts w:ascii="Calibri" w:eastAsia="Calibri" w:hAnsi="Calibri" w:cs="Times New Roman"/>
          <w:kern w:val="0"/>
          <w:sz w:val="24"/>
          <w:szCs w:val="24"/>
          <w14:ligatures w14:val="none"/>
        </w:rPr>
      </w:pPr>
    </w:p>
    <w:p w14:paraId="09748DE5" w14:textId="77777777"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4.  Vacancies:  Vacancies in any office shall be filled by the Board at regular or special meetings thereof.  Any officer may be removed at any time by the Board at a regular or special meeting thereof.</w:t>
      </w:r>
    </w:p>
    <w:p w14:paraId="57743DF7" w14:textId="77777777" w:rsidR="00672D10" w:rsidRPr="00672D10" w:rsidRDefault="00672D10" w:rsidP="00672D10">
      <w:pPr>
        <w:rPr>
          <w:rFonts w:ascii="Calibri" w:eastAsia="Calibri" w:hAnsi="Calibri" w:cs="Times New Roman"/>
          <w:kern w:val="0"/>
          <w:sz w:val="24"/>
          <w:szCs w:val="24"/>
          <w14:ligatures w14:val="none"/>
        </w:rPr>
      </w:pPr>
    </w:p>
    <w:p w14:paraId="217A1A47" w14:textId="77777777"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5.  Compensation:  The officers shall receive no compensation for their services, unless expressly provided for in a resolution duly adopted by the members of the Association.</w:t>
      </w:r>
    </w:p>
    <w:p w14:paraId="644EDEB2" w14:textId="77777777" w:rsidR="00672D10" w:rsidRPr="00672D10" w:rsidRDefault="00672D10" w:rsidP="00672D10">
      <w:pPr>
        <w:rPr>
          <w:rFonts w:ascii="Calibri" w:eastAsia="Calibri" w:hAnsi="Calibri" w:cs="Times New Roman"/>
          <w:kern w:val="0"/>
          <w:sz w:val="24"/>
          <w:szCs w:val="24"/>
          <w14:ligatures w14:val="none"/>
        </w:rPr>
      </w:pPr>
    </w:p>
    <w:p w14:paraId="40C248C0" w14:textId="77777777" w:rsidR="00672D10" w:rsidRPr="00672D10" w:rsidRDefault="00672D10" w:rsidP="00672D10">
      <w:pPr>
        <w:rPr>
          <w:rFonts w:ascii="Calibri" w:eastAsia="Calibri" w:hAnsi="Calibri" w:cs="Times New Roman"/>
          <w:b/>
          <w:kern w:val="0"/>
          <w:sz w:val="24"/>
          <w:szCs w:val="24"/>
          <w14:ligatures w14:val="none"/>
        </w:rPr>
      </w:pPr>
      <w:r w:rsidRPr="00672D10">
        <w:rPr>
          <w:rFonts w:ascii="Calibri" w:eastAsia="Calibri" w:hAnsi="Calibri" w:cs="Times New Roman"/>
          <w:b/>
          <w:kern w:val="0"/>
          <w:sz w:val="24"/>
          <w:szCs w:val="24"/>
          <w14:ligatures w14:val="none"/>
        </w:rPr>
        <w:t>ARTICLE IV – ASSESSMENTS</w:t>
      </w:r>
    </w:p>
    <w:p w14:paraId="786DD1C7" w14:textId="77777777" w:rsidR="00672D10" w:rsidRPr="00672D10" w:rsidRDefault="00672D10" w:rsidP="00672D10">
      <w:pPr>
        <w:rPr>
          <w:rFonts w:ascii="Calibri" w:eastAsia="Calibri" w:hAnsi="Calibri" w:cs="Times New Roman"/>
          <w:kern w:val="0"/>
          <w:sz w:val="24"/>
          <w:szCs w:val="24"/>
          <w14:ligatures w14:val="none"/>
        </w:rPr>
      </w:pPr>
    </w:p>
    <w:p w14:paraId="2815ABF1" w14:textId="1E92BDEA" w:rsidR="00672D10" w:rsidRPr="0050555D"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1.  Annual Budget:  The Board shall cause to be prepared an estimated annual budget for each fiscal year of the Association.  Such budget shall take into account the estimated common expenses and cash requirements for the year, including salaries, wages, payroll, taxes, legal and accounting fees, supplies, materials, parts, services, maintenance, repairs, replacements, landscaping, snow removal, insurance, and all other common expenses.  The annual budget shall also take into account the estimated net available cash income for the year from the operation or use of any common elements.  </w:t>
      </w:r>
      <w:r w:rsidRPr="0050555D">
        <w:rPr>
          <w:rFonts w:ascii="Calibri" w:eastAsia="Calibri" w:hAnsi="Calibri" w:cs="Times New Roman"/>
          <w:kern w:val="0"/>
          <w:sz w:val="24"/>
          <w:szCs w:val="24"/>
          <w14:ligatures w14:val="none"/>
        </w:rPr>
        <w:t xml:space="preserve">To the extent that the assessments and other cash income collected from owners during the preceding year shall be more or less than the expenditures for such preceding year, </w:t>
      </w:r>
      <w:r w:rsidR="001F3F15" w:rsidRPr="0050555D">
        <w:rPr>
          <w:rFonts w:ascii="Calibri" w:eastAsia="Calibri" w:hAnsi="Calibri" w:cs="Times New Roman"/>
          <w:kern w:val="0"/>
          <w:sz w:val="24"/>
          <w:szCs w:val="24"/>
          <w14:ligatures w14:val="none"/>
        </w:rPr>
        <w:t>any surplus shall go the Capital Improvement Fund</w:t>
      </w:r>
      <w:r w:rsidR="00CA07CF" w:rsidRPr="0050555D">
        <w:rPr>
          <w:rFonts w:ascii="Calibri" w:eastAsia="Calibri" w:hAnsi="Calibri" w:cs="Times New Roman"/>
          <w:kern w:val="0"/>
          <w:sz w:val="24"/>
          <w:szCs w:val="24"/>
          <w14:ligatures w14:val="none"/>
        </w:rPr>
        <w:t xml:space="preserve"> as described immediately below at Section 2</w:t>
      </w:r>
      <w:r w:rsidR="001F3F15" w:rsidRPr="0050555D">
        <w:rPr>
          <w:rFonts w:ascii="Calibri" w:eastAsia="Calibri" w:hAnsi="Calibri" w:cs="Times New Roman"/>
          <w:kern w:val="0"/>
          <w:sz w:val="24"/>
          <w:szCs w:val="24"/>
          <w14:ligatures w14:val="none"/>
        </w:rPr>
        <w:t xml:space="preserve">. </w:t>
      </w:r>
    </w:p>
    <w:p w14:paraId="7C9A0EF6" w14:textId="77777777" w:rsidR="001F3F15" w:rsidRPr="0050555D" w:rsidRDefault="001F3F15" w:rsidP="00672D10">
      <w:pPr>
        <w:rPr>
          <w:rFonts w:ascii="Calibri" w:eastAsia="Calibri" w:hAnsi="Calibri" w:cs="Times New Roman"/>
          <w:kern w:val="0"/>
          <w:sz w:val="24"/>
          <w:szCs w:val="24"/>
          <w14:ligatures w14:val="none"/>
        </w:rPr>
      </w:pPr>
    </w:p>
    <w:p w14:paraId="66EB9343" w14:textId="11C2822D" w:rsidR="001F3F15" w:rsidRPr="0050555D" w:rsidRDefault="001F3F15" w:rsidP="00672D10">
      <w:pPr>
        <w:rPr>
          <w:rFonts w:ascii="Calibri" w:eastAsia="Calibri" w:hAnsi="Calibri" w:cs="Times New Roman"/>
          <w:kern w:val="0"/>
          <w:sz w:val="24"/>
          <w:szCs w:val="24"/>
          <w14:ligatures w14:val="none"/>
        </w:rPr>
      </w:pPr>
      <w:r w:rsidRPr="0050555D">
        <w:rPr>
          <w:rFonts w:ascii="Calibri" w:eastAsia="Calibri" w:hAnsi="Calibri" w:cs="Times New Roman"/>
          <w:kern w:val="0"/>
          <w:sz w:val="24"/>
          <w:szCs w:val="24"/>
          <w14:ligatures w14:val="none"/>
        </w:rPr>
        <w:tab/>
      </w:r>
      <w:bookmarkStart w:id="1" w:name="_Hlk165640152"/>
      <w:r w:rsidRPr="0050555D">
        <w:rPr>
          <w:rFonts w:ascii="Calibri" w:eastAsia="Calibri" w:hAnsi="Calibri" w:cs="Times New Roman"/>
          <w:kern w:val="0"/>
          <w:sz w:val="24"/>
          <w:szCs w:val="24"/>
          <w14:ligatures w14:val="none"/>
        </w:rPr>
        <w:t>Section 2.  Capital Improvement Fund:  The Board,</w:t>
      </w:r>
      <w:r w:rsidRPr="0050555D">
        <w:t xml:space="preserve"> </w:t>
      </w:r>
      <w:r w:rsidRPr="0050555D">
        <w:rPr>
          <w:rFonts w:ascii="Calibri" w:eastAsia="Calibri" w:hAnsi="Calibri" w:cs="Times New Roman"/>
          <w:kern w:val="0"/>
          <w:sz w:val="24"/>
          <w:szCs w:val="24"/>
          <w14:ligatures w14:val="none"/>
        </w:rPr>
        <w:t xml:space="preserve">in establishing the annual budget for operation, management and maintenance of the Condominium, shall designate therein a sum, which shall initially be equal to 25% of the </w:t>
      </w:r>
      <w:r w:rsidR="00181737" w:rsidRPr="0050555D">
        <w:rPr>
          <w:rFonts w:ascii="Calibri" w:eastAsia="Calibri" w:hAnsi="Calibri" w:cs="Times New Roman"/>
          <w:kern w:val="0"/>
          <w:sz w:val="24"/>
          <w:szCs w:val="24"/>
          <w14:ligatures w14:val="none"/>
        </w:rPr>
        <w:t>a</w:t>
      </w:r>
      <w:r w:rsidRPr="0050555D">
        <w:rPr>
          <w:rFonts w:ascii="Calibri" w:eastAsia="Calibri" w:hAnsi="Calibri" w:cs="Times New Roman"/>
          <w:kern w:val="0"/>
          <w:sz w:val="24"/>
          <w:szCs w:val="24"/>
          <w14:ligatures w14:val="none"/>
        </w:rPr>
        <w:t xml:space="preserve">nnual </w:t>
      </w:r>
      <w:r w:rsidR="00181737" w:rsidRPr="0050555D">
        <w:rPr>
          <w:rFonts w:ascii="Calibri" w:eastAsia="Calibri" w:hAnsi="Calibri" w:cs="Times New Roman"/>
          <w:kern w:val="0"/>
          <w:sz w:val="24"/>
          <w:szCs w:val="24"/>
          <w14:ligatures w14:val="none"/>
        </w:rPr>
        <w:t>b</w:t>
      </w:r>
      <w:r w:rsidRPr="0050555D">
        <w:rPr>
          <w:rFonts w:ascii="Calibri" w:eastAsia="Calibri" w:hAnsi="Calibri" w:cs="Times New Roman"/>
          <w:kern w:val="0"/>
          <w:sz w:val="24"/>
          <w:szCs w:val="24"/>
          <w14:ligatures w14:val="none"/>
        </w:rPr>
        <w:t xml:space="preserve">udget, to be collected and maintained as a reserve fund for replacement of the capital improvements to the common elements (the “Capital Improvement Fund”). This fund shall be for the purpose of enabling the Association to replace structural elements and mechanical equipment constituting the </w:t>
      </w:r>
      <w:r w:rsidR="00181737" w:rsidRPr="0050555D">
        <w:rPr>
          <w:rFonts w:ascii="Calibri" w:eastAsia="Calibri" w:hAnsi="Calibri" w:cs="Times New Roman"/>
          <w:kern w:val="0"/>
          <w:sz w:val="24"/>
          <w:szCs w:val="24"/>
          <w14:ligatures w14:val="none"/>
        </w:rPr>
        <w:t>c</w:t>
      </w:r>
      <w:r w:rsidRPr="0050555D">
        <w:rPr>
          <w:rFonts w:ascii="Calibri" w:eastAsia="Calibri" w:hAnsi="Calibri" w:cs="Times New Roman"/>
          <w:kern w:val="0"/>
          <w:sz w:val="24"/>
          <w:szCs w:val="24"/>
          <w14:ligatures w14:val="none"/>
        </w:rPr>
        <w:t xml:space="preserve">ommon </w:t>
      </w:r>
      <w:r w:rsidR="00181737" w:rsidRPr="0050555D">
        <w:rPr>
          <w:rFonts w:ascii="Calibri" w:eastAsia="Calibri" w:hAnsi="Calibri" w:cs="Times New Roman"/>
          <w:kern w:val="0"/>
          <w:sz w:val="24"/>
          <w:szCs w:val="24"/>
          <w14:ligatures w14:val="none"/>
        </w:rPr>
        <w:t>elements</w:t>
      </w:r>
      <w:r w:rsidRPr="0050555D">
        <w:rPr>
          <w:rFonts w:ascii="Calibri" w:eastAsia="Calibri" w:hAnsi="Calibri" w:cs="Times New Roman"/>
          <w:kern w:val="0"/>
          <w:sz w:val="24"/>
          <w:szCs w:val="24"/>
          <w14:ligatures w14:val="none"/>
        </w:rPr>
        <w:t xml:space="preserve">. The amount to be allocated to the Capital Improvement Fund shall be established by said Executive Board so as to collect and maintain a sum reasonably necessary to anticipate the need for replacement of common elements. </w:t>
      </w:r>
      <w:r w:rsidR="00181737" w:rsidRPr="0050555D">
        <w:rPr>
          <w:rFonts w:ascii="Calibri" w:eastAsia="Calibri" w:hAnsi="Calibri" w:cs="Times New Roman"/>
          <w:kern w:val="0"/>
          <w:sz w:val="24"/>
          <w:szCs w:val="24"/>
          <w14:ligatures w14:val="none"/>
        </w:rPr>
        <w:t xml:space="preserve"> An initial target of $50,000.00 shall be set.  </w:t>
      </w:r>
      <w:r w:rsidRPr="0050555D">
        <w:rPr>
          <w:rFonts w:ascii="Calibri" w:eastAsia="Calibri" w:hAnsi="Calibri" w:cs="Times New Roman"/>
          <w:kern w:val="0"/>
          <w:sz w:val="24"/>
          <w:szCs w:val="24"/>
          <w14:ligatures w14:val="none"/>
        </w:rPr>
        <w:t xml:space="preserve">The amount collected for the Capital Improvement Fund may be maintained in a separate account by the Association and such monies shall be used only to make capital improvements to the common elements. Any interest earned on monies in the Capital Improvement Fund may, in the discretion of the Board, be expended for current operation and maintenance. </w:t>
      </w:r>
    </w:p>
    <w:bookmarkEnd w:id="1"/>
    <w:p w14:paraId="6271FEB6" w14:textId="77777777" w:rsidR="00672D10" w:rsidRPr="0050555D" w:rsidRDefault="00672D10" w:rsidP="00672D10">
      <w:pPr>
        <w:rPr>
          <w:rFonts w:ascii="Calibri" w:eastAsia="Calibri" w:hAnsi="Calibri" w:cs="Times New Roman"/>
          <w:kern w:val="0"/>
          <w:sz w:val="24"/>
          <w:szCs w:val="24"/>
          <w14:ligatures w14:val="none"/>
        </w:rPr>
      </w:pPr>
    </w:p>
    <w:p w14:paraId="4A4574DE" w14:textId="699C4F85" w:rsidR="00672D10" w:rsidRPr="0050555D" w:rsidRDefault="00672D10" w:rsidP="00672D10">
      <w:pPr>
        <w:rPr>
          <w:rFonts w:ascii="Calibri" w:eastAsia="Calibri" w:hAnsi="Calibri" w:cs="Times New Roman"/>
          <w:kern w:val="0"/>
          <w:sz w:val="24"/>
          <w:szCs w:val="24"/>
          <w14:ligatures w14:val="none"/>
        </w:rPr>
      </w:pPr>
      <w:r w:rsidRPr="0050555D">
        <w:rPr>
          <w:rFonts w:ascii="Calibri" w:eastAsia="Calibri" w:hAnsi="Calibri" w:cs="Times New Roman"/>
          <w:kern w:val="0"/>
          <w:sz w:val="24"/>
          <w:szCs w:val="24"/>
          <w14:ligatures w14:val="none"/>
        </w:rPr>
        <w:tab/>
        <w:t xml:space="preserve">Section </w:t>
      </w:r>
      <w:r w:rsidR="001F3F15" w:rsidRPr="0050555D">
        <w:rPr>
          <w:rFonts w:ascii="Calibri" w:eastAsia="Calibri" w:hAnsi="Calibri" w:cs="Times New Roman"/>
          <w:kern w:val="0"/>
          <w:sz w:val="24"/>
          <w:szCs w:val="24"/>
          <w14:ligatures w14:val="none"/>
        </w:rPr>
        <w:t>3</w:t>
      </w:r>
      <w:r w:rsidRPr="0050555D">
        <w:rPr>
          <w:rFonts w:ascii="Calibri" w:eastAsia="Calibri" w:hAnsi="Calibri" w:cs="Times New Roman"/>
          <w:kern w:val="0"/>
          <w:sz w:val="24"/>
          <w:szCs w:val="24"/>
          <w14:ligatures w14:val="none"/>
        </w:rPr>
        <w:t>.  Assessments:  The estimated annual budget for each fiscal year shall be approved by the Board and copies thereof shall be furnished by the Board to each owner not later than sixty (60) days after the beginning of such year.  On or before the first day of the first month of the year covered by the annual budget, each owner shall pay as his respective</w:t>
      </w:r>
      <w:r w:rsidR="00374390" w:rsidRPr="0050555D">
        <w:rPr>
          <w:rFonts w:ascii="Calibri" w:eastAsia="Calibri" w:hAnsi="Calibri" w:cs="Times New Roman"/>
          <w:kern w:val="0"/>
          <w:sz w:val="24"/>
          <w:szCs w:val="24"/>
          <w14:ligatures w14:val="none"/>
        </w:rPr>
        <w:t xml:space="preserve"> annual</w:t>
      </w:r>
      <w:r w:rsidRPr="0050555D">
        <w:rPr>
          <w:rFonts w:ascii="Calibri" w:eastAsia="Calibri" w:hAnsi="Calibri" w:cs="Times New Roman"/>
          <w:kern w:val="0"/>
          <w:sz w:val="24"/>
          <w:szCs w:val="24"/>
          <w14:ligatures w14:val="none"/>
        </w:rPr>
        <w:t xml:space="preserve"> assessment for the common expenses one-</w:t>
      </w:r>
      <w:r w:rsidR="00D20C12" w:rsidRPr="0050555D">
        <w:rPr>
          <w:rFonts w:ascii="Calibri" w:eastAsia="Calibri" w:hAnsi="Calibri" w:cs="Times New Roman"/>
          <w:kern w:val="0"/>
          <w:sz w:val="24"/>
          <w:szCs w:val="24"/>
          <w14:ligatures w14:val="none"/>
        </w:rPr>
        <w:t>sixty-second</w:t>
      </w:r>
      <w:r w:rsidRPr="0050555D">
        <w:rPr>
          <w:rFonts w:ascii="Calibri" w:eastAsia="Calibri" w:hAnsi="Calibri" w:cs="Times New Roman"/>
          <w:kern w:val="0"/>
          <w:sz w:val="24"/>
          <w:szCs w:val="24"/>
          <w14:ligatures w14:val="none"/>
        </w:rPr>
        <w:t xml:space="preserve"> (1/</w:t>
      </w:r>
      <w:r w:rsidR="00D20C12" w:rsidRPr="0050555D">
        <w:rPr>
          <w:rFonts w:ascii="Calibri" w:eastAsia="Calibri" w:hAnsi="Calibri" w:cs="Times New Roman"/>
          <w:kern w:val="0"/>
          <w:sz w:val="24"/>
          <w:szCs w:val="24"/>
          <w14:ligatures w14:val="none"/>
        </w:rPr>
        <w:t>62</w:t>
      </w:r>
      <w:r w:rsidRPr="0050555D">
        <w:rPr>
          <w:rFonts w:ascii="Calibri" w:eastAsia="Calibri" w:hAnsi="Calibri" w:cs="Times New Roman"/>
          <w:kern w:val="0"/>
          <w:sz w:val="24"/>
          <w:szCs w:val="24"/>
          <w14:ligatures w14:val="none"/>
        </w:rPr>
        <w:t>) of his proportionate share of the common expenses for such year as shown by the annual budget.</w:t>
      </w:r>
      <w:r w:rsidR="00374390" w:rsidRPr="0050555D">
        <w:rPr>
          <w:rFonts w:ascii="Calibri" w:eastAsia="Calibri" w:hAnsi="Calibri" w:cs="Times New Roman"/>
          <w:kern w:val="0"/>
          <w:sz w:val="24"/>
          <w:szCs w:val="24"/>
          <w14:ligatures w14:val="none"/>
        </w:rPr>
        <w:t xml:space="preserve">  Until all units have been sold by Developer, each owner shall pay</w:t>
      </w:r>
      <w:r w:rsidR="00EE23D2" w:rsidRPr="0050555D">
        <w:rPr>
          <w:rFonts w:ascii="Calibri" w:eastAsia="Calibri" w:hAnsi="Calibri" w:cs="Times New Roman"/>
          <w:kern w:val="0"/>
          <w:sz w:val="24"/>
          <w:szCs w:val="24"/>
          <w14:ligatures w14:val="none"/>
        </w:rPr>
        <w:t xml:space="preserve"> a proportionate shared based on the number of units that have been sold.  </w:t>
      </w:r>
    </w:p>
    <w:p w14:paraId="65A13FF0" w14:textId="77777777" w:rsidR="00672D10" w:rsidRPr="0050555D" w:rsidRDefault="00672D10" w:rsidP="00672D10">
      <w:pPr>
        <w:rPr>
          <w:rFonts w:ascii="Calibri" w:eastAsia="Calibri" w:hAnsi="Calibri" w:cs="Times New Roman"/>
          <w:kern w:val="0"/>
          <w:sz w:val="24"/>
          <w:szCs w:val="24"/>
          <w14:ligatures w14:val="none"/>
        </w:rPr>
      </w:pPr>
    </w:p>
    <w:p w14:paraId="761ECB7A" w14:textId="726B8E1A" w:rsidR="00672D10" w:rsidRPr="00672D10" w:rsidRDefault="00672D10" w:rsidP="00672D10">
      <w:pPr>
        <w:rPr>
          <w:rFonts w:ascii="Calibri" w:eastAsia="Calibri" w:hAnsi="Calibri" w:cs="Times New Roman"/>
          <w:kern w:val="0"/>
          <w:sz w:val="24"/>
          <w:szCs w:val="24"/>
          <w14:ligatures w14:val="none"/>
        </w:rPr>
      </w:pPr>
      <w:r w:rsidRPr="0050555D">
        <w:rPr>
          <w:rFonts w:ascii="Calibri" w:eastAsia="Calibri" w:hAnsi="Calibri" w:cs="Times New Roman"/>
          <w:kern w:val="0"/>
          <w:sz w:val="24"/>
          <w:szCs w:val="24"/>
          <w14:ligatures w14:val="none"/>
        </w:rPr>
        <w:tab/>
        <w:t xml:space="preserve">The Board may cause to be sent to each owner on or before </w:t>
      </w:r>
      <w:r w:rsidR="00374390" w:rsidRPr="0050555D">
        <w:rPr>
          <w:rFonts w:ascii="Calibri" w:eastAsia="Calibri" w:hAnsi="Calibri" w:cs="Times New Roman"/>
          <w:kern w:val="0"/>
          <w:sz w:val="24"/>
          <w:szCs w:val="24"/>
          <w14:ligatures w14:val="none"/>
        </w:rPr>
        <w:t>January 1 of each year</w:t>
      </w:r>
      <w:r w:rsidRPr="0050555D">
        <w:rPr>
          <w:rFonts w:ascii="Calibri" w:eastAsia="Calibri" w:hAnsi="Calibri" w:cs="Times New Roman"/>
          <w:kern w:val="0"/>
          <w:sz w:val="24"/>
          <w:szCs w:val="24"/>
          <w14:ligatures w14:val="none"/>
        </w:rPr>
        <w:t xml:space="preserve"> a statement of the </w:t>
      </w:r>
      <w:r w:rsidR="00374390" w:rsidRPr="0050555D">
        <w:rPr>
          <w:rFonts w:ascii="Calibri" w:eastAsia="Calibri" w:hAnsi="Calibri" w:cs="Times New Roman"/>
          <w:kern w:val="0"/>
          <w:sz w:val="24"/>
          <w:szCs w:val="24"/>
          <w14:ligatures w14:val="none"/>
        </w:rPr>
        <w:t>annual</w:t>
      </w:r>
      <w:r w:rsidRPr="0050555D">
        <w:rPr>
          <w:rFonts w:ascii="Calibri" w:eastAsia="Calibri" w:hAnsi="Calibri" w:cs="Times New Roman"/>
          <w:kern w:val="0"/>
          <w:sz w:val="24"/>
          <w:szCs w:val="24"/>
          <w14:ligatures w14:val="none"/>
        </w:rPr>
        <w:t xml:space="preserve"> assessment to such owner for such </w:t>
      </w:r>
      <w:r w:rsidR="00374390" w:rsidRPr="0050555D">
        <w:rPr>
          <w:rFonts w:ascii="Calibri" w:eastAsia="Calibri" w:hAnsi="Calibri" w:cs="Times New Roman"/>
          <w:kern w:val="0"/>
          <w:sz w:val="24"/>
          <w:szCs w:val="24"/>
          <w14:ligatures w14:val="none"/>
        </w:rPr>
        <w:t>year</w:t>
      </w:r>
      <w:r w:rsidRPr="0050555D">
        <w:rPr>
          <w:rFonts w:ascii="Calibri" w:eastAsia="Calibri" w:hAnsi="Calibri" w:cs="Times New Roman"/>
          <w:kern w:val="0"/>
          <w:sz w:val="24"/>
          <w:szCs w:val="24"/>
          <w14:ligatures w14:val="none"/>
        </w:rPr>
        <w:t xml:space="preserve">.  Each owner shall pay his </w:t>
      </w:r>
      <w:r w:rsidR="00374390" w:rsidRPr="0050555D">
        <w:rPr>
          <w:rFonts w:ascii="Calibri" w:eastAsia="Calibri" w:hAnsi="Calibri" w:cs="Times New Roman"/>
          <w:kern w:val="0"/>
          <w:sz w:val="24"/>
          <w:szCs w:val="24"/>
          <w14:ligatures w14:val="none"/>
        </w:rPr>
        <w:t xml:space="preserve">annual </w:t>
      </w:r>
      <w:r w:rsidRPr="0050555D">
        <w:rPr>
          <w:rFonts w:ascii="Calibri" w:eastAsia="Calibri" w:hAnsi="Calibri" w:cs="Times New Roman"/>
          <w:kern w:val="0"/>
          <w:sz w:val="24"/>
          <w:szCs w:val="24"/>
          <w14:ligatures w14:val="none"/>
        </w:rPr>
        <w:t xml:space="preserve"> assessment on or before </w:t>
      </w:r>
      <w:r w:rsidR="00374390" w:rsidRPr="0050555D">
        <w:rPr>
          <w:rFonts w:ascii="Calibri" w:eastAsia="Calibri" w:hAnsi="Calibri" w:cs="Times New Roman"/>
          <w:kern w:val="0"/>
          <w:sz w:val="24"/>
          <w:szCs w:val="24"/>
          <w14:ligatures w14:val="none"/>
        </w:rPr>
        <w:t>January 31 of each year</w:t>
      </w:r>
      <w:r w:rsidRPr="0050555D">
        <w:rPr>
          <w:rFonts w:ascii="Calibri" w:eastAsia="Calibri" w:hAnsi="Calibri" w:cs="Times New Roman"/>
          <w:kern w:val="0"/>
          <w:sz w:val="24"/>
          <w:szCs w:val="24"/>
          <w14:ligatures w14:val="none"/>
        </w:rPr>
        <w:t xml:space="preserve"> to the manager or managing agent or as may be otherwise directed by the Board.  No owner shall be relieved of his</w:t>
      </w:r>
      <w:r w:rsidRPr="00672D10">
        <w:rPr>
          <w:rFonts w:ascii="Calibri" w:eastAsia="Calibri" w:hAnsi="Calibri" w:cs="Times New Roman"/>
          <w:kern w:val="0"/>
          <w:sz w:val="24"/>
          <w:szCs w:val="24"/>
          <w14:ligatures w14:val="none"/>
        </w:rPr>
        <w:t xml:space="preserve"> obligation to pay his assessments for common expenses by abandoning or not using his unit or the common elements. The </w:t>
      </w:r>
      <w:r w:rsidR="009A7387">
        <w:rPr>
          <w:rFonts w:ascii="Calibri" w:eastAsia="Calibri" w:hAnsi="Calibri" w:cs="Times New Roman"/>
          <w:kern w:val="0"/>
          <w:sz w:val="24"/>
          <w:szCs w:val="24"/>
          <w14:ligatures w14:val="none"/>
        </w:rPr>
        <w:t>D</w:t>
      </w:r>
      <w:r w:rsidRPr="00672D10">
        <w:rPr>
          <w:rFonts w:ascii="Calibri" w:eastAsia="Calibri" w:hAnsi="Calibri" w:cs="Times New Roman"/>
          <w:kern w:val="0"/>
          <w:sz w:val="24"/>
          <w:szCs w:val="24"/>
          <w14:ligatures w14:val="none"/>
        </w:rPr>
        <w:t xml:space="preserve">eveloper </w:t>
      </w:r>
      <w:r w:rsidR="009A7387">
        <w:rPr>
          <w:rFonts w:ascii="Calibri" w:eastAsia="Calibri" w:hAnsi="Calibri" w:cs="Times New Roman"/>
          <w:kern w:val="0"/>
          <w:sz w:val="24"/>
          <w:szCs w:val="24"/>
          <w14:ligatures w14:val="none"/>
        </w:rPr>
        <w:t>MBR Properties, LLC,</w:t>
      </w:r>
      <w:r w:rsidRPr="00672D10">
        <w:rPr>
          <w:rFonts w:ascii="Calibri" w:eastAsia="Calibri" w:hAnsi="Calibri" w:cs="Times New Roman"/>
          <w:kern w:val="0"/>
          <w:sz w:val="24"/>
          <w:szCs w:val="24"/>
          <w14:ligatures w14:val="none"/>
        </w:rPr>
        <w:t xml:space="preserve"> will not be required to pay any </w:t>
      </w:r>
      <w:r w:rsidR="00374390">
        <w:rPr>
          <w:rFonts w:ascii="Calibri" w:eastAsia="Calibri" w:hAnsi="Calibri" w:cs="Times New Roman"/>
          <w:kern w:val="0"/>
          <w:sz w:val="24"/>
          <w:szCs w:val="24"/>
          <w14:ligatures w14:val="none"/>
        </w:rPr>
        <w:t xml:space="preserve">annual assessment or any </w:t>
      </w:r>
      <w:r w:rsidRPr="00672D10">
        <w:rPr>
          <w:rFonts w:ascii="Calibri" w:eastAsia="Calibri" w:hAnsi="Calibri" w:cs="Times New Roman"/>
          <w:kern w:val="0"/>
          <w:sz w:val="24"/>
          <w:szCs w:val="24"/>
          <w14:ligatures w14:val="none"/>
        </w:rPr>
        <w:t xml:space="preserve">fee on any units until a unit has been sold or a deed has been recorded in a different entity name other than </w:t>
      </w:r>
      <w:r w:rsidR="009A7387">
        <w:rPr>
          <w:rFonts w:ascii="Calibri" w:eastAsia="Calibri" w:hAnsi="Calibri" w:cs="Times New Roman"/>
          <w:kern w:val="0"/>
          <w:sz w:val="24"/>
          <w:szCs w:val="24"/>
          <w14:ligatures w14:val="none"/>
        </w:rPr>
        <w:t>MBR Properties, LLC</w:t>
      </w:r>
      <w:r w:rsidRPr="00672D10">
        <w:rPr>
          <w:rFonts w:ascii="Calibri" w:eastAsia="Calibri" w:hAnsi="Calibri" w:cs="Times New Roman"/>
          <w:kern w:val="0"/>
          <w:sz w:val="24"/>
          <w:szCs w:val="24"/>
          <w14:ligatures w14:val="none"/>
        </w:rPr>
        <w:t>.</w:t>
      </w:r>
      <w:r w:rsidR="00374390">
        <w:rPr>
          <w:rFonts w:ascii="Calibri" w:eastAsia="Calibri" w:hAnsi="Calibri" w:cs="Times New Roman"/>
          <w:kern w:val="0"/>
          <w:sz w:val="24"/>
          <w:szCs w:val="24"/>
          <w14:ligatures w14:val="none"/>
        </w:rPr>
        <w:t xml:space="preserve">  </w:t>
      </w:r>
    </w:p>
    <w:p w14:paraId="1670F9BD" w14:textId="77777777" w:rsidR="00672D10" w:rsidRDefault="00672D10" w:rsidP="00672D10">
      <w:pPr>
        <w:rPr>
          <w:rFonts w:ascii="Calibri" w:eastAsia="Calibri" w:hAnsi="Calibri" w:cs="Times New Roman"/>
          <w:kern w:val="0"/>
          <w:sz w:val="24"/>
          <w:szCs w:val="24"/>
          <w14:ligatures w14:val="none"/>
        </w:rPr>
      </w:pPr>
    </w:p>
    <w:p w14:paraId="07A6DBE4" w14:textId="73FA0FE0" w:rsidR="00B35043" w:rsidRDefault="00B35043" w:rsidP="00672D10">
      <w:pPr>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ab/>
      </w:r>
      <w:r w:rsidRPr="0050555D">
        <w:rPr>
          <w:rFonts w:ascii="Calibri" w:eastAsia="Calibri" w:hAnsi="Calibri" w:cs="Times New Roman"/>
          <w:kern w:val="0"/>
          <w:sz w:val="24"/>
          <w:szCs w:val="24"/>
          <w14:ligatures w14:val="none"/>
        </w:rPr>
        <w:t>Upon the sale of a unit to a third party, all assessments for that unit must be paid in full in order for the transfer or conveyance of the unit to be effected.</w:t>
      </w:r>
      <w:r>
        <w:rPr>
          <w:rFonts w:ascii="Calibri" w:eastAsia="Calibri" w:hAnsi="Calibri" w:cs="Times New Roman"/>
          <w:kern w:val="0"/>
          <w:sz w:val="24"/>
          <w:szCs w:val="24"/>
          <w14:ligatures w14:val="none"/>
        </w:rPr>
        <w:t xml:space="preserve">  </w:t>
      </w:r>
    </w:p>
    <w:p w14:paraId="0753D48C" w14:textId="77777777" w:rsidR="00B35043" w:rsidRPr="00672D10" w:rsidRDefault="00B35043" w:rsidP="00672D10">
      <w:pPr>
        <w:rPr>
          <w:rFonts w:ascii="Calibri" w:eastAsia="Calibri" w:hAnsi="Calibri" w:cs="Times New Roman"/>
          <w:kern w:val="0"/>
          <w:sz w:val="24"/>
          <w:szCs w:val="24"/>
          <w14:ligatures w14:val="none"/>
        </w:rPr>
      </w:pPr>
    </w:p>
    <w:p w14:paraId="0729893A" w14:textId="59768224"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81737">
        <w:rPr>
          <w:rFonts w:ascii="Calibri" w:eastAsia="Calibri" w:hAnsi="Calibri" w:cs="Times New Roman"/>
          <w:kern w:val="0"/>
          <w:sz w:val="24"/>
          <w:szCs w:val="24"/>
          <w14:ligatures w14:val="none"/>
        </w:rPr>
        <w:t>4</w:t>
      </w:r>
      <w:r w:rsidRPr="00672D10">
        <w:rPr>
          <w:rFonts w:ascii="Calibri" w:eastAsia="Calibri" w:hAnsi="Calibri" w:cs="Times New Roman"/>
          <w:kern w:val="0"/>
          <w:sz w:val="24"/>
          <w:szCs w:val="24"/>
          <w14:ligatures w14:val="none"/>
        </w:rPr>
        <w:t>.  Partial Year:  Prior to the first annual meeting of members, the annual budget shall be as approved by the first Board.  If such first year or any succeeding year shall be less than a full year, then the</w:t>
      </w:r>
      <w:r w:rsidR="00EE23D2">
        <w:rPr>
          <w:rFonts w:ascii="Calibri" w:eastAsia="Calibri" w:hAnsi="Calibri" w:cs="Times New Roman"/>
          <w:kern w:val="0"/>
          <w:sz w:val="24"/>
          <w:szCs w:val="24"/>
          <w14:ligatures w14:val="none"/>
        </w:rPr>
        <w:t xml:space="preserve"> annual</w:t>
      </w:r>
      <w:r w:rsidRPr="00672D10">
        <w:rPr>
          <w:rFonts w:ascii="Calibri" w:eastAsia="Calibri" w:hAnsi="Calibri" w:cs="Times New Roman"/>
          <w:kern w:val="0"/>
          <w:sz w:val="24"/>
          <w:szCs w:val="24"/>
          <w14:ligatures w14:val="none"/>
        </w:rPr>
        <w:t xml:space="preserve"> assessments for each owner shall be proportionate to the number of months and days in such period covered by such budget.  Commencing with the date of occupancy of his unit by each owner, he shall pay his assessment in proportion </w:t>
      </w:r>
      <w:r w:rsidR="00EE23D2">
        <w:rPr>
          <w:rFonts w:ascii="Calibri" w:eastAsia="Calibri" w:hAnsi="Calibri" w:cs="Times New Roman"/>
          <w:kern w:val="0"/>
          <w:sz w:val="24"/>
          <w:szCs w:val="24"/>
          <w14:ligatures w14:val="none"/>
        </w:rPr>
        <w:t xml:space="preserve">to </w:t>
      </w:r>
      <w:r w:rsidRPr="00672D10">
        <w:rPr>
          <w:rFonts w:ascii="Calibri" w:eastAsia="Calibri" w:hAnsi="Calibri" w:cs="Times New Roman"/>
          <w:kern w:val="0"/>
          <w:sz w:val="24"/>
          <w:szCs w:val="24"/>
          <w14:ligatures w14:val="none"/>
        </w:rPr>
        <w:t>the number of months and days remaining in the period covered by the current annual budget, and which assessment shall be as computed by the Board.</w:t>
      </w:r>
    </w:p>
    <w:p w14:paraId="5F822712" w14:textId="77777777" w:rsidR="00672D10" w:rsidRPr="00672D10" w:rsidRDefault="00672D10" w:rsidP="00672D10">
      <w:pPr>
        <w:rPr>
          <w:rFonts w:ascii="Calibri" w:eastAsia="Calibri" w:hAnsi="Calibri" w:cs="Times New Roman"/>
          <w:kern w:val="0"/>
          <w:sz w:val="24"/>
          <w:szCs w:val="24"/>
          <w14:ligatures w14:val="none"/>
        </w:rPr>
      </w:pPr>
    </w:p>
    <w:p w14:paraId="1F21D5CD" w14:textId="4166ADF3"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81737">
        <w:rPr>
          <w:rFonts w:ascii="Calibri" w:eastAsia="Calibri" w:hAnsi="Calibri" w:cs="Times New Roman"/>
          <w:kern w:val="0"/>
          <w:sz w:val="24"/>
          <w:szCs w:val="24"/>
          <w14:ligatures w14:val="none"/>
        </w:rPr>
        <w:t>5</w:t>
      </w:r>
      <w:r w:rsidRPr="00672D10">
        <w:rPr>
          <w:rFonts w:ascii="Calibri" w:eastAsia="Calibri" w:hAnsi="Calibri" w:cs="Times New Roman"/>
          <w:kern w:val="0"/>
          <w:sz w:val="24"/>
          <w:szCs w:val="24"/>
          <w14:ligatures w14:val="none"/>
        </w:rPr>
        <w:t>. Annual Report:  Within sixty (60) days after the end of each year covered by an annual budget or as soon thereafter as shall be practical, the Board shall cause to be furnished to each owner a statement for such year so ended showing the receipts and expenditures and such other information as the Board may deed advisable.</w:t>
      </w:r>
    </w:p>
    <w:p w14:paraId="7013E167" w14:textId="77777777" w:rsidR="00672D10" w:rsidRPr="00672D10" w:rsidRDefault="00672D10" w:rsidP="00672D10">
      <w:pPr>
        <w:rPr>
          <w:rFonts w:ascii="Calibri" w:eastAsia="Calibri" w:hAnsi="Calibri" w:cs="Times New Roman"/>
          <w:kern w:val="0"/>
          <w:sz w:val="24"/>
          <w:szCs w:val="24"/>
          <w14:ligatures w14:val="none"/>
        </w:rPr>
      </w:pPr>
    </w:p>
    <w:p w14:paraId="45BB14A5" w14:textId="59D75C82"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81737">
        <w:rPr>
          <w:rFonts w:ascii="Calibri" w:eastAsia="Calibri" w:hAnsi="Calibri" w:cs="Times New Roman"/>
          <w:kern w:val="0"/>
          <w:sz w:val="24"/>
          <w:szCs w:val="24"/>
          <w14:ligatures w14:val="none"/>
        </w:rPr>
        <w:t>6</w:t>
      </w:r>
      <w:r w:rsidRPr="00672D10">
        <w:rPr>
          <w:rFonts w:ascii="Calibri" w:eastAsia="Calibri" w:hAnsi="Calibri" w:cs="Times New Roman"/>
          <w:kern w:val="0"/>
          <w:sz w:val="24"/>
          <w:szCs w:val="24"/>
          <w14:ligatures w14:val="none"/>
        </w:rPr>
        <w:t xml:space="preserve">. Supplemental Budget:  In the event that during the course of any year it shall appear to the Board that the </w:t>
      </w:r>
      <w:r w:rsidR="0080418C">
        <w:rPr>
          <w:rFonts w:ascii="Calibri" w:eastAsia="Calibri" w:hAnsi="Calibri" w:cs="Times New Roman"/>
          <w:kern w:val="0"/>
          <w:sz w:val="24"/>
          <w:szCs w:val="24"/>
          <w14:ligatures w14:val="none"/>
        </w:rPr>
        <w:t>annual</w:t>
      </w:r>
      <w:r w:rsidRPr="00672D10">
        <w:rPr>
          <w:rFonts w:ascii="Calibri" w:eastAsia="Calibri" w:hAnsi="Calibri" w:cs="Times New Roman"/>
          <w:kern w:val="0"/>
          <w:sz w:val="24"/>
          <w:szCs w:val="24"/>
          <w14:ligatures w14:val="none"/>
        </w:rPr>
        <w:t xml:space="preserve"> assessments determined in accordance with the estimated annual budget for such year are insufficient or inadequate to cover the estimated common expenses for the remainder of such year, then the Board shall prepare and approve a supplemental budget covering the estimated deficiency for the remainder of such year, copies of which supplemental budget shall be furnished to each owner and thereupon a supplemental assessment shall be made to each owner for his proportionate share of such supplemental budget.</w:t>
      </w:r>
    </w:p>
    <w:p w14:paraId="3513CAE5" w14:textId="77777777" w:rsidR="00672D10" w:rsidRPr="00672D10" w:rsidRDefault="00672D10" w:rsidP="00672D10">
      <w:pPr>
        <w:rPr>
          <w:rFonts w:ascii="Calibri" w:eastAsia="Calibri" w:hAnsi="Calibri" w:cs="Times New Roman"/>
          <w:kern w:val="0"/>
          <w:sz w:val="24"/>
          <w:szCs w:val="24"/>
          <w14:ligatures w14:val="none"/>
        </w:rPr>
      </w:pPr>
    </w:p>
    <w:p w14:paraId="535B7B92" w14:textId="699A68DF"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81737">
        <w:rPr>
          <w:rFonts w:ascii="Calibri" w:eastAsia="Calibri" w:hAnsi="Calibri" w:cs="Times New Roman"/>
          <w:kern w:val="0"/>
          <w:sz w:val="24"/>
          <w:szCs w:val="24"/>
          <w14:ligatures w14:val="none"/>
        </w:rPr>
        <w:t>7</w:t>
      </w:r>
      <w:r w:rsidRPr="00672D10">
        <w:rPr>
          <w:rFonts w:ascii="Calibri" w:eastAsia="Calibri" w:hAnsi="Calibri" w:cs="Times New Roman"/>
          <w:kern w:val="0"/>
          <w:sz w:val="24"/>
          <w:szCs w:val="24"/>
          <w14:ligatures w14:val="none"/>
        </w:rPr>
        <w:t xml:space="preserve">. Capital Expenditures:  Except as otherwise specifically provided in the Condominium Declaration, the Board shall not approve any capital expenditure in excess of </w:t>
      </w:r>
      <w:r w:rsidR="00473124">
        <w:rPr>
          <w:rFonts w:ascii="Calibri" w:eastAsia="Calibri" w:hAnsi="Calibri" w:cs="Times New Roman"/>
          <w:kern w:val="0"/>
          <w:sz w:val="24"/>
          <w:szCs w:val="24"/>
          <w14:ligatures w14:val="none"/>
        </w:rPr>
        <w:t>Ten</w:t>
      </w:r>
      <w:r w:rsidRPr="00672D10">
        <w:rPr>
          <w:rFonts w:ascii="Calibri" w:eastAsia="Calibri" w:hAnsi="Calibri" w:cs="Times New Roman"/>
          <w:kern w:val="0"/>
          <w:sz w:val="24"/>
          <w:szCs w:val="24"/>
          <w14:ligatures w14:val="none"/>
        </w:rPr>
        <w:t xml:space="preserve"> Thousand Dollars ($1</w:t>
      </w:r>
      <w:r w:rsidR="00473124">
        <w:rPr>
          <w:rFonts w:ascii="Calibri" w:eastAsia="Calibri" w:hAnsi="Calibri" w:cs="Times New Roman"/>
          <w:kern w:val="0"/>
          <w:sz w:val="24"/>
          <w:szCs w:val="24"/>
          <w14:ligatures w14:val="none"/>
        </w:rPr>
        <w:t>0</w:t>
      </w:r>
      <w:r w:rsidRPr="00672D10">
        <w:rPr>
          <w:rFonts w:ascii="Calibri" w:eastAsia="Calibri" w:hAnsi="Calibri" w:cs="Times New Roman"/>
          <w:kern w:val="0"/>
          <w:sz w:val="24"/>
          <w:szCs w:val="24"/>
          <w14:ligatures w14:val="none"/>
        </w:rPr>
        <w:t>,000.00) unless required for emergency repair, protection, or operation of the common elements, nor enter into any contracts for more than two (2) years without the prior approval of the full membership of the Association.</w:t>
      </w:r>
    </w:p>
    <w:p w14:paraId="77A07BB5" w14:textId="77777777" w:rsidR="00672D10" w:rsidRPr="00672D10" w:rsidRDefault="00672D10" w:rsidP="00672D10">
      <w:pPr>
        <w:rPr>
          <w:rFonts w:ascii="Calibri" w:eastAsia="Calibri" w:hAnsi="Calibri" w:cs="Times New Roman"/>
          <w:kern w:val="0"/>
          <w:sz w:val="24"/>
          <w:szCs w:val="24"/>
          <w14:ligatures w14:val="none"/>
        </w:rPr>
      </w:pPr>
    </w:p>
    <w:p w14:paraId="799F265A" w14:textId="3439440B" w:rsidR="002E568C"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81737">
        <w:rPr>
          <w:rFonts w:ascii="Calibri" w:eastAsia="Calibri" w:hAnsi="Calibri" w:cs="Times New Roman"/>
          <w:kern w:val="0"/>
          <w:sz w:val="24"/>
          <w:szCs w:val="24"/>
          <w14:ligatures w14:val="none"/>
        </w:rPr>
        <w:t>8</w:t>
      </w:r>
      <w:r w:rsidRPr="00672D10">
        <w:rPr>
          <w:rFonts w:ascii="Calibri" w:eastAsia="Calibri" w:hAnsi="Calibri" w:cs="Times New Roman"/>
          <w:kern w:val="0"/>
          <w:sz w:val="24"/>
          <w:szCs w:val="24"/>
          <w14:ligatures w14:val="none"/>
        </w:rPr>
        <w:t xml:space="preserve">.  Lien:  It shall be the duty of every owner to pay a proportionate share of the common expenses according to his percentage of ownership as set forth in Exhibit C of the Condominium Declaration.  If any owner shall fail or refuse to make any such payment of the common </w:t>
      </w:r>
      <w:r w:rsidRPr="0050555D">
        <w:rPr>
          <w:rFonts w:ascii="Calibri" w:eastAsia="Calibri" w:hAnsi="Calibri" w:cs="Times New Roman"/>
          <w:kern w:val="0"/>
          <w:sz w:val="24"/>
          <w:szCs w:val="24"/>
          <w14:ligatures w14:val="none"/>
        </w:rPr>
        <w:t xml:space="preserve">expenses </w:t>
      </w:r>
      <w:r w:rsidR="00F42843" w:rsidRPr="0050555D">
        <w:rPr>
          <w:rFonts w:ascii="Calibri" w:eastAsia="Calibri" w:hAnsi="Calibri" w:cs="Times New Roman"/>
          <w:kern w:val="0"/>
          <w:sz w:val="24"/>
          <w:szCs w:val="24"/>
          <w14:ligatures w14:val="none"/>
        </w:rPr>
        <w:t>on or before January 31 of each year, a late fee of $</w:t>
      </w:r>
      <w:r w:rsidR="000C7B5F" w:rsidRPr="0050555D">
        <w:rPr>
          <w:rFonts w:ascii="Calibri" w:eastAsia="Calibri" w:hAnsi="Calibri" w:cs="Times New Roman"/>
          <w:kern w:val="0"/>
          <w:sz w:val="24"/>
          <w:szCs w:val="24"/>
          <w14:ligatures w14:val="none"/>
        </w:rPr>
        <w:t xml:space="preserve">_______ </w:t>
      </w:r>
      <w:r w:rsidR="00F42843" w:rsidRPr="0050555D">
        <w:rPr>
          <w:rFonts w:ascii="Calibri" w:eastAsia="Calibri" w:hAnsi="Calibri" w:cs="Times New Roman"/>
          <w:kern w:val="0"/>
          <w:sz w:val="24"/>
          <w:szCs w:val="24"/>
          <w14:ligatures w14:val="none"/>
        </w:rPr>
        <w:t>per month shall be charged</w:t>
      </w:r>
      <w:r w:rsidR="000C7B5F" w:rsidRPr="0050555D">
        <w:rPr>
          <w:rFonts w:ascii="Calibri" w:eastAsia="Calibri" w:hAnsi="Calibri" w:cs="Times New Roman"/>
          <w:kern w:val="0"/>
          <w:sz w:val="24"/>
          <w:szCs w:val="24"/>
          <w14:ligatures w14:val="none"/>
        </w:rPr>
        <w:t xml:space="preserve">.  Additionally, interest at the rate of 5.00% of the past due amount (including late fees) shall be charged.  </w:t>
      </w:r>
      <w:r w:rsidR="007D1289" w:rsidRPr="0050555D">
        <w:rPr>
          <w:rFonts w:ascii="Calibri" w:eastAsia="Calibri" w:hAnsi="Calibri" w:cs="Times New Roman"/>
          <w:kern w:val="0"/>
          <w:sz w:val="24"/>
          <w:szCs w:val="24"/>
          <w14:ligatures w14:val="none"/>
        </w:rPr>
        <w:t xml:space="preserve">If the owner fails to make a payment in full (including late fees and interest) by April 30, </w:t>
      </w:r>
      <w:r w:rsidRPr="0050555D">
        <w:rPr>
          <w:rFonts w:ascii="Calibri" w:eastAsia="Calibri" w:hAnsi="Calibri" w:cs="Times New Roman"/>
          <w:kern w:val="0"/>
          <w:sz w:val="24"/>
          <w:szCs w:val="24"/>
          <w14:ligatures w14:val="none"/>
        </w:rPr>
        <w:t>the</w:t>
      </w:r>
      <w:r w:rsidR="007D1289" w:rsidRPr="0050555D">
        <w:rPr>
          <w:rFonts w:ascii="Calibri" w:eastAsia="Calibri" w:hAnsi="Calibri" w:cs="Times New Roman"/>
          <w:kern w:val="0"/>
          <w:sz w:val="24"/>
          <w:szCs w:val="24"/>
          <w14:ligatures w14:val="none"/>
        </w:rPr>
        <w:t xml:space="preserve"> whole</w:t>
      </w:r>
      <w:r w:rsidRPr="0050555D">
        <w:rPr>
          <w:rFonts w:ascii="Calibri" w:eastAsia="Calibri" w:hAnsi="Calibri" w:cs="Times New Roman"/>
          <w:kern w:val="0"/>
          <w:sz w:val="24"/>
          <w:szCs w:val="24"/>
          <w14:ligatures w14:val="none"/>
        </w:rPr>
        <w:t xml:space="preserve"> amount thereof shall constitute a lien on the interest of such owner in the property</w:t>
      </w:r>
      <w:r w:rsidR="007D1289" w:rsidRPr="0050555D">
        <w:rPr>
          <w:rFonts w:ascii="Calibri" w:eastAsia="Calibri" w:hAnsi="Calibri" w:cs="Times New Roman"/>
          <w:kern w:val="0"/>
          <w:sz w:val="24"/>
          <w:szCs w:val="24"/>
          <w14:ligatures w14:val="none"/>
        </w:rPr>
        <w:t>.</w:t>
      </w:r>
      <w:r w:rsidRPr="0050555D">
        <w:rPr>
          <w:rFonts w:ascii="Calibri" w:eastAsia="Calibri" w:hAnsi="Calibri" w:cs="Times New Roman"/>
          <w:kern w:val="0"/>
          <w:sz w:val="24"/>
          <w:szCs w:val="24"/>
          <w14:ligatures w14:val="none"/>
        </w:rPr>
        <w:t xml:space="preserve"> </w:t>
      </w:r>
      <w:r w:rsidR="002E568C" w:rsidRPr="0050555D">
        <w:rPr>
          <w:rFonts w:ascii="Calibri" w:eastAsia="Calibri" w:hAnsi="Calibri" w:cs="Times New Roman"/>
          <w:kern w:val="0"/>
          <w:sz w:val="24"/>
          <w:szCs w:val="24"/>
          <w14:ligatures w14:val="none"/>
        </w:rPr>
        <w:t xml:space="preserve"> The Board is authorized to foreclose on said lien in the same fashion allowed under North Dakota Law for a secured creditor holding a mortgage lien against the owner's real property.</w:t>
      </w:r>
      <w:r w:rsidR="002E568C">
        <w:rPr>
          <w:rFonts w:ascii="Calibri" w:eastAsia="Calibri" w:hAnsi="Calibri" w:cs="Times New Roman"/>
          <w:kern w:val="0"/>
          <w:sz w:val="24"/>
          <w:szCs w:val="24"/>
          <w14:ligatures w14:val="none"/>
        </w:rPr>
        <w:t xml:space="preserve">  </w:t>
      </w:r>
    </w:p>
    <w:p w14:paraId="36286EAF" w14:textId="77777777" w:rsidR="002E568C" w:rsidRDefault="002E568C" w:rsidP="00672D10">
      <w:pPr>
        <w:rPr>
          <w:rFonts w:ascii="Calibri" w:eastAsia="Calibri" w:hAnsi="Calibri" w:cs="Times New Roman"/>
          <w:kern w:val="0"/>
          <w:sz w:val="24"/>
          <w:szCs w:val="24"/>
          <w14:ligatures w14:val="none"/>
        </w:rPr>
      </w:pPr>
    </w:p>
    <w:p w14:paraId="62B6CFA1" w14:textId="698F3671" w:rsidR="00672D10" w:rsidRPr="00672D10" w:rsidRDefault="007D1289" w:rsidP="002E568C">
      <w:pPr>
        <w:ind w:firstLine="720"/>
        <w:rPr>
          <w:rFonts w:ascii="Calibri" w:eastAsia="Calibri" w:hAnsi="Calibri" w:cs="Times New Roman"/>
          <w:kern w:val="0"/>
          <w:sz w:val="24"/>
          <w:szCs w:val="24"/>
          <w14:ligatures w14:val="none"/>
        </w:rPr>
      </w:pPr>
      <w:r w:rsidRPr="002E568C">
        <w:rPr>
          <w:rFonts w:ascii="Calibri" w:eastAsia="Calibri" w:hAnsi="Calibri" w:cs="Times New Roman"/>
          <w:kern w:val="0"/>
          <w:sz w:val="24"/>
          <w:szCs w:val="24"/>
          <w14:ligatures w14:val="none"/>
        </w:rPr>
        <w:t>S</w:t>
      </w:r>
      <w:r w:rsidR="00672D10" w:rsidRPr="00672D10">
        <w:rPr>
          <w:rFonts w:ascii="Calibri" w:eastAsia="Calibri" w:hAnsi="Calibri" w:cs="Times New Roman"/>
          <w:kern w:val="0"/>
          <w:sz w:val="24"/>
          <w:szCs w:val="24"/>
          <w14:ligatures w14:val="none"/>
        </w:rPr>
        <w:t>uch lien shall</w:t>
      </w:r>
      <w:r>
        <w:rPr>
          <w:rFonts w:ascii="Calibri" w:eastAsia="Calibri" w:hAnsi="Calibri" w:cs="Times New Roman"/>
          <w:kern w:val="0"/>
          <w:sz w:val="24"/>
          <w:szCs w:val="24"/>
          <w14:ligatures w14:val="none"/>
        </w:rPr>
        <w:t>, however,</w:t>
      </w:r>
      <w:r w:rsidR="00672D10" w:rsidRPr="00672D10">
        <w:rPr>
          <w:rFonts w:ascii="Calibri" w:eastAsia="Calibri" w:hAnsi="Calibri" w:cs="Times New Roman"/>
          <w:kern w:val="0"/>
          <w:sz w:val="24"/>
          <w:szCs w:val="24"/>
          <w14:ligatures w14:val="none"/>
        </w:rPr>
        <w:t xml:space="preserve"> be subordinate to the lien of a prior recorded first mortgage on the interest of such owner, except for the </w:t>
      </w:r>
      <w:r>
        <w:rPr>
          <w:rFonts w:ascii="Calibri" w:eastAsia="Calibri" w:hAnsi="Calibri" w:cs="Times New Roman"/>
          <w:kern w:val="0"/>
          <w:sz w:val="24"/>
          <w:szCs w:val="24"/>
          <w14:ligatures w14:val="none"/>
        </w:rPr>
        <w:t>a</w:t>
      </w:r>
      <w:r w:rsidR="00672D10" w:rsidRPr="00672D10">
        <w:rPr>
          <w:rFonts w:ascii="Calibri" w:eastAsia="Calibri" w:hAnsi="Calibri" w:cs="Times New Roman"/>
          <w:kern w:val="0"/>
          <w:sz w:val="24"/>
          <w:szCs w:val="24"/>
          <w14:ligatures w14:val="none"/>
        </w:rPr>
        <w:t>mount of the proportionate share of common expenses which become due and payable from and after the date on which the said mortgage owner or holder either takes possession of the unit, accepts the conveyance of any interest therein (other than as security), files suit to foreclose its mortgage, or causes a receiver to be appointed with respect to the applicable unit.  The Association and the Board shall have the authority to exercise and enforce any and all rights and remedies as provided for the in the Condominium Declaration or these By-Laws or otherwise available at law or in Equity for the collection of all unpaid assessments.</w:t>
      </w:r>
      <w:r w:rsidR="0095480F">
        <w:rPr>
          <w:rFonts w:ascii="Calibri" w:eastAsia="Calibri" w:hAnsi="Calibri" w:cs="Times New Roman"/>
          <w:kern w:val="0"/>
          <w:sz w:val="24"/>
          <w:szCs w:val="24"/>
          <w14:ligatures w14:val="none"/>
        </w:rPr>
        <w:t xml:space="preserve">  </w:t>
      </w:r>
    </w:p>
    <w:p w14:paraId="1A483D84" w14:textId="77777777" w:rsidR="00672D10" w:rsidRPr="00672D10" w:rsidRDefault="00672D10" w:rsidP="00672D10">
      <w:pPr>
        <w:rPr>
          <w:rFonts w:ascii="Calibri" w:eastAsia="Calibri" w:hAnsi="Calibri" w:cs="Times New Roman"/>
          <w:kern w:val="0"/>
          <w:sz w:val="24"/>
          <w:szCs w:val="24"/>
          <w14:ligatures w14:val="none"/>
        </w:rPr>
      </w:pPr>
    </w:p>
    <w:p w14:paraId="606CA540" w14:textId="68BE8CB4"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81737">
        <w:rPr>
          <w:rFonts w:ascii="Calibri" w:eastAsia="Calibri" w:hAnsi="Calibri" w:cs="Times New Roman"/>
          <w:kern w:val="0"/>
          <w:sz w:val="24"/>
          <w:szCs w:val="24"/>
          <w14:ligatures w14:val="none"/>
        </w:rPr>
        <w:t>9</w:t>
      </w:r>
      <w:r w:rsidRPr="00672D10">
        <w:rPr>
          <w:rFonts w:ascii="Calibri" w:eastAsia="Calibri" w:hAnsi="Calibri" w:cs="Times New Roman"/>
          <w:kern w:val="0"/>
          <w:sz w:val="24"/>
          <w:szCs w:val="24"/>
          <w14:ligatures w14:val="none"/>
        </w:rPr>
        <w:t>.  Records and Statement of Account:  The Board shall cause to be kept detailed and accurate records in chronological order of the receipts and expenditures affecting the common elements, specifying and itemizing the common expenses incurred.  Payment vouchers may be approved in such manner as the board may determine.  All records and vouchers authorizing payments shall be available for examination by the owners at convenient hours of weekdays.  The Board shall, upon receipt of ten (10) day notice to it or the Association, and upon payment of a reasonable fee, furnish any owner a statement of his account setting forth the amount of any unpaid assessments or other charges due and owing from such owner.</w:t>
      </w:r>
    </w:p>
    <w:p w14:paraId="430C8036" w14:textId="77777777" w:rsidR="00672D10" w:rsidRPr="00672D10" w:rsidRDefault="00672D10" w:rsidP="00672D10">
      <w:pPr>
        <w:rPr>
          <w:rFonts w:ascii="Calibri" w:eastAsia="Calibri" w:hAnsi="Calibri" w:cs="Times New Roman"/>
          <w:kern w:val="0"/>
          <w:sz w:val="24"/>
          <w:szCs w:val="24"/>
          <w14:ligatures w14:val="none"/>
        </w:rPr>
      </w:pPr>
    </w:p>
    <w:p w14:paraId="519F6A0A" w14:textId="1B6F028F"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 xml:space="preserve">Section </w:t>
      </w:r>
      <w:r w:rsidR="00181737">
        <w:rPr>
          <w:rFonts w:ascii="Calibri" w:eastAsia="Calibri" w:hAnsi="Calibri" w:cs="Times New Roman"/>
          <w:kern w:val="0"/>
          <w:sz w:val="24"/>
          <w:szCs w:val="24"/>
          <w14:ligatures w14:val="none"/>
        </w:rPr>
        <w:t>10</w:t>
      </w:r>
      <w:r w:rsidRPr="00672D10">
        <w:rPr>
          <w:rFonts w:ascii="Calibri" w:eastAsia="Calibri" w:hAnsi="Calibri" w:cs="Times New Roman"/>
          <w:kern w:val="0"/>
          <w:sz w:val="24"/>
          <w:szCs w:val="24"/>
          <w14:ligatures w14:val="none"/>
        </w:rPr>
        <w:t>.  Discharge of Liens:  The Board may cause the Association to discharge any mechanic’s lien or other encumbrance which, in the opinion of the Board, may constitute a lien against the property or the common elements rather than against a particular unit ownership only.  When less than all of the owners are responsible for the existence of any such lien, the owners responsible shall be jointly and severally liable for the amount necessary to discharge the same and for all costs and expenses, including but without limitation, attorney’s fees incurred by reason of such lien.</w:t>
      </w:r>
    </w:p>
    <w:p w14:paraId="6BB3D3FA" w14:textId="77777777" w:rsidR="00672D10" w:rsidRPr="00672D10" w:rsidRDefault="00672D10" w:rsidP="00672D10">
      <w:pPr>
        <w:rPr>
          <w:rFonts w:ascii="Calibri" w:eastAsia="Calibri" w:hAnsi="Calibri" w:cs="Times New Roman"/>
          <w:kern w:val="0"/>
          <w:sz w:val="24"/>
          <w:szCs w:val="24"/>
          <w14:ligatures w14:val="none"/>
        </w:rPr>
      </w:pPr>
    </w:p>
    <w:p w14:paraId="6CD80F8F" w14:textId="77777777" w:rsidR="00672D10" w:rsidRPr="00672D10" w:rsidRDefault="00672D10" w:rsidP="00672D10">
      <w:pPr>
        <w:rPr>
          <w:rFonts w:ascii="Calibri" w:eastAsia="Calibri" w:hAnsi="Calibri" w:cs="Times New Roman"/>
          <w:b/>
          <w:kern w:val="0"/>
          <w:sz w:val="24"/>
          <w:szCs w:val="24"/>
          <w14:ligatures w14:val="none"/>
        </w:rPr>
      </w:pPr>
      <w:r w:rsidRPr="00672D10">
        <w:rPr>
          <w:rFonts w:ascii="Calibri" w:eastAsia="Calibri" w:hAnsi="Calibri" w:cs="Times New Roman"/>
          <w:b/>
          <w:kern w:val="0"/>
          <w:sz w:val="24"/>
          <w:szCs w:val="24"/>
          <w14:ligatures w14:val="none"/>
        </w:rPr>
        <w:t>ARTICLE V. - INSURANCE</w:t>
      </w:r>
    </w:p>
    <w:p w14:paraId="37D9D6F6" w14:textId="77777777" w:rsidR="00672D10" w:rsidRPr="00672D10" w:rsidRDefault="00672D10" w:rsidP="00672D10">
      <w:pPr>
        <w:rPr>
          <w:rFonts w:ascii="Calibri" w:eastAsia="Calibri" w:hAnsi="Calibri" w:cs="Times New Roman"/>
          <w:b/>
          <w:kern w:val="0"/>
          <w:sz w:val="24"/>
          <w:szCs w:val="24"/>
          <w14:ligatures w14:val="none"/>
        </w:rPr>
      </w:pPr>
    </w:p>
    <w:p w14:paraId="3B187881" w14:textId="77777777" w:rsidR="00672D10" w:rsidRPr="00672D10" w:rsidRDefault="00672D10" w:rsidP="00672D10">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The Board, on behalf of the Association, at its common expense, shall at all times keep the buildings of the project insured against loss or damage by fire with extended coverage in an insurance company authorized to do business in the State of North Dakota in an amount as near as practicable to the full replacement value thereof, without deduction for depreciation, in the name of the Board as trustee for all owners and mortgagees according to the loss or damage to their respective units and appurtenant common interest, and payable, in case of loss, to such bank or trust company authorized to do business in the State of North Dakota as the Board shall designate for the custody and disposition as herein provided, of all proceeds of such insurance, and from time to time, upon receipt thereof, cause to be deposited promptly with the owners and mortgagees of the units or interests therein, trust copies of such insurance policies or current certificates thereof, without prejudice to the right of each owner to insure his unit for his own benefit.  In every case of such loss or damage, all insurance proceeds shall be used as soon as reasonably possible by the Association for rebuilding, repairing, or otherwise reinstating the same building in a good and substantial manner according to the original plan and elevation thereof or such modified plans conforming to laws an ordinances then in effect as shall be first approved by the Association and all mortgagees of the units or interests therein, and the Association, at its common expense, shall make up any deficiency in such insurance proceeds.  Every such policy of insurance shall:</w:t>
      </w:r>
    </w:p>
    <w:p w14:paraId="34D3BE3D" w14:textId="77777777" w:rsidR="00672D10" w:rsidRPr="00672D10" w:rsidRDefault="00672D10" w:rsidP="00672D10">
      <w:pPr>
        <w:rPr>
          <w:rFonts w:ascii="Calibri" w:eastAsia="Calibri" w:hAnsi="Calibri" w:cs="Times New Roman"/>
          <w:kern w:val="0"/>
          <w:sz w:val="24"/>
          <w:szCs w:val="24"/>
          <w14:ligatures w14:val="none"/>
        </w:rPr>
      </w:pPr>
    </w:p>
    <w:p w14:paraId="3A35E7AD" w14:textId="77777777" w:rsidR="00672D10" w:rsidRPr="00672D10" w:rsidRDefault="00672D10" w:rsidP="00AC25CD">
      <w:pPr>
        <w:numPr>
          <w:ilvl w:val="0"/>
          <w:numId w:val="2"/>
        </w:numPr>
        <w:spacing w:after="160" w:line="259" w:lineRule="auto"/>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Provide that the liability of the insurer thereunder shall not be affected and the insurer shall not claim any right of set-off, counterclaim, apportionment, proration, or contribution, by reason of any other insurance obtained by or for any unit owner;</w:t>
      </w:r>
    </w:p>
    <w:p w14:paraId="4105B68F" w14:textId="77777777" w:rsidR="00672D10" w:rsidRPr="00672D10" w:rsidRDefault="00672D10" w:rsidP="00AC25CD">
      <w:pPr>
        <w:numPr>
          <w:ilvl w:val="0"/>
          <w:numId w:val="2"/>
        </w:numPr>
        <w:spacing w:after="160" w:line="259" w:lineRule="auto"/>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Contain no provision relieving the insurer from liability for loss occurring while the hazard to such building is increased, whether or not within the knowledge or control of the Board , or because of any breach or warranty or condition or any other act or neglect by the Board or any owner or any other person under either of them;</w:t>
      </w:r>
    </w:p>
    <w:p w14:paraId="13395635" w14:textId="77777777" w:rsidR="00672D10" w:rsidRPr="00672D10" w:rsidRDefault="00672D10" w:rsidP="00AC25CD">
      <w:pPr>
        <w:numPr>
          <w:ilvl w:val="0"/>
          <w:numId w:val="2"/>
        </w:numPr>
        <w:spacing w:after="160" w:line="259" w:lineRule="auto"/>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Provide that such policy may not be cancelled (whether or not requested by the Board except by the insurer giving at least thirty (30) days prior written notice thereof to the Board , owners, and every other person in interest who shall have requested such notice of the insurer;</w:t>
      </w:r>
    </w:p>
    <w:p w14:paraId="19ACE2F5" w14:textId="77777777" w:rsidR="00672D10" w:rsidRPr="00672D10" w:rsidRDefault="00672D10" w:rsidP="00AC25CD">
      <w:pPr>
        <w:numPr>
          <w:ilvl w:val="0"/>
          <w:numId w:val="2"/>
        </w:numPr>
        <w:spacing w:after="160" w:line="259" w:lineRule="auto"/>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Contain a waiver by the insurer of any right or subrogation to any right of the Board or owners against any of them or any other person under them;</w:t>
      </w:r>
    </w:p>
    <w:p w14:paraId="188B9138" w14:textId="77777777" w:rsidR="00672D10" w:rsidRPr="00672D10" w:rsidRDefault="00672D10" w:rsidP="00AC25CD">
      <w:pPr>
        <w:numPr>
          <w:ilvl w:val="0"/>
          <w:numId w:val="2"/>
        </w:numPr>
        <w:spacing w:after="160" w:line="259" w:lineRule="auto"/>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Contain a standard mortgage clause which shall:</w:t>
      </w:r>
    </w:p>
    <w:p w14:paraId="3D4EDE5F" w14:textId="77777777" w:rsidR="00672D10" w:rsidRPr="00672D10" w:rsidRDefault="00672D10" w:rsidP="00AC25CD">
      <w:pPr>
        <w:numPr>
          <w:ilvl w:val="0"/>
          <w:numId w:val="3"/>
        </w:numPr>
        <w:spacing w:after="160" w:line="259" w:lineRule="auto"/>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Provide that any preference to a mortgagee in such policy shall mean and include all holders of mortgages of any unit of the project, in their respective order and preference, whether or not named therein;</w:t>
      </w:r>
    </w:p>
    <w:p w14:paraId="15B5B1DD" w14:textId="77777777" w:rsidR="00672D10" w:rsidRPr="00672D10" w:rsidRDefault="00672D10" w:rsidP="00AC25CD">
      <w:pPr>
        <w:numPr>
          <w:ilvl w:val="0"/>
          <w:numId w:val="3"/>
        </w:numPr>
        <w:spacing w:after="160" w:line="259" w:lineRule="auto"/>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Provide that such insurance as to the interest of any mortgagee shall not be invalidated by any act or neglect of the Board or owners or any act or neglect of the Board or owners or any persons under any of them;</w:t>
      </w:r>
    </w:p>
    <w:p w14:paraId="76752C78" w14:textId="77777777" w:rsidR="00672D10" w:rsidRPr="00672D10" w:rsidRDefault="00672D10" w:rsidP="00AC25CD">
      <w:pPr>
        <w:numPr>
          <w:ilvl w:val="0"/>
          <w:numId w:val="3"/>
        </w:numPr>
        <w:spacing w:after="160" w:line="259" w:lineRule="auto"/>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 xml:space="preserve">Waive any provisions invalidating such mortgagee clauses by reason of the failure of any mortgagee to notify the insurer of any hazardous use or vacancy, and requirement  that the mortgagee pay any premium thereon, and any contribution clause; and </w:t>
      </w:r>
    </w:p>
    <w:p w14:paraId="0837F8D9" w14:textId="77777777" w:rsidR="00672D10" w:rsidRPr="00672D10" w:rsidRDefault="00672D10" w:rsidP="00AC25CD">
      <w:pPr>
        <w:numPr>
          <w:ilvl w:val="0"/>
          <w:numId w:val="3"/>
        </w:numPr>
        <w:spacing w:after="160" w:line="259" w:lineRule="auto"/>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Provide that without affecting any protection afforded by such mortgagee clause, any proceeds payable under such policy shall be payable to said bank or trust company designated by the Board.</w:t>
      </w:r>
    </w:p>
    <w:p w14:paraId="00C86264" w14:textId="77777777" w:rsidR="00672D10" w:rsidRPr="00672D10" w:rsidRDefault="00672D10" w:rsidP="00672D10">
      <w:pPr>
        <w:ind w:left="720"/>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The Board, on behalf of the Association, at its common expense, shall also effect and maintain at all times comprehensive general liability insurance covering all owners with respect to the project in a responsible insurance company with minimum limits of not less than $300,000.00 for injury to one person and $500,000.00 for injury to more than one person in any one accident or occurrence and $50,000.00 for property damage, and, from time to time, upon receipt thereof, deposit promptly with the owners current certificates of such insurance, without prejudice to the right of any owner to maintain additional liability insurance for their respective units.</w:t>
      </w:r>
    </w:p>
    <w:p w14:paraId="22733F51" w14:textId="77777777" w:rsidR="00672D10" w:rsidRPr="00672D10" w:rsidRDefault="00672D10" w:rsidP="00672D10">
      <w:pPr>
        <w:ind w:left="720"/>
        <w:rPr>
          <w:rFonts w:ascii="Calibri" w:eastAsia="Calibri" w:hAnsi="Calibri" w:cs="Times New Roman"/>
          <w:kern w:val="0"/>
          <w:sz w:val="24"/>
          <w:szCs w:val="24"/>
          <w14:ligatures w14:val="none"/>
        </w:rPr>
      </w:pPr>
    </w:p>
    <w:p w14:paraId="3A50C79E" w14:textId="77777777" w:rsidR="00672D10" w:rsidRPr="00672D10" w:rsidRDefault="00672D10" w:rsidP="00672D10">
      <w:pPr>
        <w:ind w:left="720"/>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Each owner shall be responsible for his own insurance on the contents of his own unit and its additions and improvements thereto and decorating and furnishing and personal property therein, and his personal liability to the extent not covered by the liability insurance for all of the owners obtained as part of the common expenses above provided.</w:t>
      </w:r>
    </w:p>
    <w:p w14:paraId="4806B86D" w14:textId="77777777" w:rsidR="00672D10" w:rsidRPr="00672D10" w:rsidRDefault="00672D10" w:rsidP="00672D10">
      <w:pPr>
        <w:ind w:left="720"/>
        <w:rPr>
          <w:rFonts w:ascii="Calibri" w:eastAsia="Calibri" w:hAnsi="Calibri" w:cs="Times New Roman"/>
          <w:kern w:val="0"/>
          <w:sz w:val="24"/>
          <w:szCs w:val="24"/>
          <w14:ligatures w14:val="none"/>
        </w:rPr>
      </w:pPr>
    </w:p>
    <w:p w14:paraId="3DC745E2" w14:textId="77777777" w:rsidR="00672D10" w:rsidRPr="00672D10" w:rsidRDefault="00672D10" w:rsidP="00152F9C">
      <w:pPr>
        <w:rPr>
          <w:rFonts w:ascii="Calibri" w:eastAsia="Calibri" w:hAnsi="Calibri" w:cs="Times New Roman"/>
          <w:b/>
          <w:kern w:val="0"/>
          <w:sz w:val="24"/>
          <w:szCs w:val="24"/>
          <w14:ligatures w14:val="none"/>
        </w:rPr>
      </w:pPr>
      <w:r w:rsidRPr="00672D10">
        <w:rPr>
          <w:rFonts w:ascii="Calibri" w:eastAsia="Calibri" w:hAnsi="Calibri" w:cs="Times New Roman"/>
          <w:b/>
          <w:kern w:val="0"/>
          <w:sz w:val="24"/>
          <w:szCs w:val="24"/>
          <w14:ligatures w14:val="none"/>
        </w:rPr>
        <w:t>ARTICLE VI – THE CONDOMINIUM DECLARATION</w:t>
      </w:r>
    </w:p>
    <w:p w14:paraId="20D0D2FC" w14:textId="77777777" w:rsidR="00672D10" w:rsidRPr="00672D10" w:rsidRDefault="00672D10" w:rsidP="00152F9C">
      <w:pPr>
        <w:rPr>
          <w:rFonts w:ascii="Calibri" w:eastAsia="Calibri" w:hAnsi="Calibri" w:cs="Times New Roman"/>
          <w:b/>
          <w:kern w:val="0"/>
          <w:sz w:val="24"/>
          <w:szCs w:val="24"/>
          <w14:ligatures w14:val="none"/>
        </w:rPr>
      </w:pPr>
    </w:p>
    <w:p w14:paraId="063AC5E6" w14:textId="77777777" w:rsidR="00672D10" w:rsidRPr="00672D10" w:rsidRDefault="00672D10" w:rsidP="00152F9C">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The provisions of the Condominium Declaration are hereby incorporated herein by reference as if fully and completely set forth herein.</w:t>
      </w:r>
    </w:p>
    <w:p w14:paraId="17C6AC73" w14:textId="77777777" w:rsidR="00672D10" w:rsidRPr="00672D10" w:rsidRDefault="00672D10" w:rsidP="00152F9C">
      <w:pPr>
        <w:rPr>
          <w:rFonts w:ascii="Calibri" w:eastAsia="Calibri" w:hAnsi="Calibri" w:cs="Times New Roman"/>
          <w:kern w:val="0"/>
          <w:sz w:val="24"/>
          <w:szCs w:val="24"/>
          <w14:ligatures w14:val="none"/>
        </w:rPr>
      </w:pPr>
    </w:p>
    <w:p w14:paraId="3BD26B7A" w14:textId="77777777" w:rsidR="00672D10" w:rsidRPr="00672D10" w:rsidRDefault="00672D10" w:rsidP="00152F9C">
      <w:pPr>
        <w:rPr>
          <w:rFonts w:ascii="Calibri" w:eastAsia="Calibri" w:hAnsi="Calibri" w:cs="Times New Roman"/>
          <w:b/>
          <w:kern w:val="0"/>
          <w:sz w:val="24"/>
          <w:szCs w:val="24"/>
          <w14:ligatures w14:val="none"/>
        </w:rPr>
      </w:pPr>
      <w:r w:rsidRPr="00672D10">
        <w:rPr>
          <w:rFonts w:ascii="Calibri" w:eastAsia="Calibri" w:hAnsi="Calibri" w:cs="Times New Roman"/>
          <w:b/>
          <w:kern w:val="0"/>
          <w:sz w:val="24"/>
          <w:szCs w:val="24"/>
          <w14:ligatures w14:val="none"/>
        </w:rPr>
        <w:t>ARTICLE VII – FISCAL MANAGEMENT</w:t>
      </w:r>
    </w:p>
    <w:p w14:paraId="12720DE6" w14:textId="77777777" w:rsidR="00672D10" w:rsidRPr="00672D10" w:rsidRDefault="00672D10" w:rsidP="00152F9C">
      <w:pPr>
        <w:rPr>
          <w:rFonts w:ascii="Calibri" w:eastAsia="Calibri" w:hAnsi="Calibri" w:cs="Times New Roman"/>
          <w:b/>
          <w:kern w:val="0"/>
          <w:sz w:val="24"/>
          <w:szCs w:val="24"/>
          <w14:ligatures w14:val="none"/>
        </w:rPr>
      </w:pPr>
    </w:p>
    <w:p w14:paraId="3C8BFD95" w14:textId="77777777" w:rsidR="00672D10" w:rsidRPr="00672D10" w:rsidRDefault="00672D10" w:rsidP="00152F9C">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Section 1. Fiscal Year:  The fiscal year of this corporation shall be the calendar year and begin on the first day of January of every year, except that the first fiscal year of this corporation shall begin at the date of incorporation.  The commencement date of the fiscal year herein established shall be subject to change by the Board should corporate practice subsequently dictate.</w:t>
      </w:r>
    </w:p>
    <w:p w14:paraId="618C0C7A" w14:textId="77777777" w:rsidR="00672D10" w:rsidRPr="00672D10" w:rsidRDefault="00672D10" w:rsidP="00152F9C">
      <w:pPr>
        <w:rPr>
          <w:rFonts w:ascii="Calibri" w:eastAsia="Calibri" w:hAnsi="Calibri" w:cs="Times New Roman"/>
          <w:kern w:val="0"/>
          <w:sz w:val="24"/>
          <w:szCs w:val="24"/>
          <w14:ligatures w14:val="none"/>
        </w:rPr>
      </w:pPr>
    </w:p>
    <w:p w14:paraId="54C78BDF" w14:textId="77777777" w:rsidR="00672D10" w:rsidRPr="00672D10" w:rsidRDefault="00672D10" w:rsidP="00152F9C">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2. Books of Account:  Books of account of this corporation shall be kept under the direction of the treasurer on a consistent basis in accordance with good accounting practices.</w:t>
      </w:r>
    </w:p>
    <w:p w14:paraId="064DC4E7" w14:textId="77777777" w:rsidR="00672D10" w:rsidRPr="00672D10" w:rsidRDefault="00672D10" w:rsidP="00152F9C">
      <w:pPr>
        <w:rPr>
          <w:rFonts w:ascii="Calibri" w:eastAsia="Calibri" w:hAnsi="Calibri" w:cs="Times New Roman"/>
          <w:kern w:val="0"/>
          <w:sz w:val="24"/>
          <w:szCs w:val="24"/>
          <w14:ligatures w14:val="none"/>
        </w:rPr>
      </w:pPr>
    </w:p>
    <w:p w14:paraId="7087920E" w14:textId="77777777" w:rsidR="00672D10" w:rsidRPr="00672D10" w:rsidRDefault="00672D10" w:rsidP="00152F9C">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3.  Contracts:  Unless otherwise provided by the Board, all contracts shall be executed on behalf of this corporation by either the president or vice president and countersigned by the secretary or an assistant secretary.</w:t>
      </w:r>
    </w:p>
    <w:p w14:paraId="1BFB0F82" w14:textId="77777777" w:rsidR="00672D10" w:rsidRPr="00672D10" w:rsidRDefault="00672D10" w:rsidP="00152F9C">
      <w:pPr>
        <w:rPr>
          <w:rFonts w:ascii="Calibri" w:eastAsia="Calibri" w:hAnsi="Calibri" w:cs="Times New Roman"/>
          <w:kern w:val="0"/>
          <w:sz w:val="24"/>
          <w:szCs w:val="24"/>
          <w14:ligatures w14:val="none"/>
        </w:rPr>
      </w:pPr>
    </w:p>
    <w:p w14:paraId="098EC1C6" w14:textId="77777777" w:rsidR="00672D10" w:rsidRPr="00672D10" w:rsidRDefault="00672D10" w:rsidP="00152F9C">
      <w:pPr>
        <w:rPr>
          <w:rFonts w:ascii="Calibri" w:eastAsia="Calibri" w:hAnsi="Calibri" w:cs="Times New Roman"/>
          <w:b/>
          <w:kern w:val="0"/>
          <w:sz w:val="24"/>
          <w:szCs w:val="24"/>
          <w14:ligatures w14:val="none"/>
        </w:rPr>
      </w:pPr>
      <w:r w:rsidRPr="00672D10">
        <w:rPr>
          <w:rFonts w:ascii="Calibri" w:eastAsia="Calibri" w:hAnsi="Calibri" w:cs="Times New Roman"/>
          <w:b/>
          <w:kern w:val="0"/>
          <w:sz w:val="24"/>
          <w:szCs w:val="24"/>
          <w14:ligatures w14:val="none"/>
        </w:rPr>
        <w:t>ARTICLE VIII – AMENDMENTS</w:t>
      </w:r>
    </w:p>
    <w:p w14:paraId="44AC90B6" w14:textId="77777777" w:rsidR="00672D10" w:rsidRPr="00672D10" w:rsidRDefault="00672D10" w:rsidP="00152F9C">
      <w:pPr>
        <w:rPr>
          <w:rFonts w:ascii="Calibri" w:eastAsia="Calibri" w:hAnsi="Calibri" w:cs="Times New Roman"/>
          <w:b/>
          <w:kern w:val="0"/>
          <w:sz w:val="24"/>
          <w:szCs w:val="24"/>
          <w14:ligatures w14:val="none"/>
        </w:rPr>
      </w:pPr>
    </w:p>
    <w:p w14:paraId="2F3D1AE7" w14:textId="0D36C6E2" w:rsidR="00672D10" w:rsidRPr="00B3049F" w:rsidRDefault="00672D10" w:rsidP="00152F9C">
      <w:pPr>
        <w:rPr>
          <w:rFonts w:ascii="Calibri" w:eastAsia="Calibri" w:hAnsi="Calibri" w:cs="Times New Roman"/>
          <w:bCs/>
          <w:kern w:val="0"/>
          <w:sz w:val="24"/>
          <w:szCs w:val="24"/>
          <w14:ligatures w14:val="none"/>
        </w:rPr>
      </w:pPr>
      <w:r w:rsidRPr="00672D10">
        <w:rPr>
          <w:rFonts w:ascii="Calibri" w:eastAsia="Calibri" w:hAnsi="Calibri" w:cs="Times New Roman"/>
          <w:b/>
          <w:kern w:val="0"/>
          <w:sz w:val="24"/>
          <w:szCs w:val="24"/>
          <w14:ligatures w14:val="none"/>
        </w:rPr>
        <w:tab/>
      </w:r>
      <w:r w:rsidRPr="0050555D">
        <w:rPr>
          <w:rFonts w:ascii="Calibri" w:eastAsia="Calibri" w:hAnsi="Calibri" w:cs="Times New Roman"/>
          <w:bCs/>
          <w:kern w:val="0"/>
          <w:sz w:val="24"/>
          <w:szCs w:val="24"/>
          <w14:ligatures w14:val="none"/>
        </w:rPr>
        <w:t>The</w:t>
      </w:r>
      <w:r w:rsidR="00B3049F" w:rsidRPr="0050555D">
        <w:rPr>
          <w:rFonts w:ascii="Calibri" w:eastAsia="Calibri" w:hAnsi="Calibri" w:cs="Times New Roman"/>
          <w:bCs/>
          <w:kern w:val="0"/>
          <w:sz w:val="24"/>
          <w:szCs w:val="24"/>
          <w14:ligatures w14:val="none"/>
        </w:rPr>
        <w:t xml:space="preserve">se </w:t>
      </w:r>
      <w:r w:rsidRPr="0050555D">
        <w:rPr>
          <w:rFonts w:ascii="Calibri" w:eastAsia="Calibri" w:hAnsi="Calibri" w:cs="Times New Roman"/>
          <w:bCs/>
          <w:kern w:val="0"/>
          <w:sz w:val="24"/>
          <w:szCs w:val="24"/>
          <w14:ligatures w14:val="none"/>
        </w:rPr>
        <w:t xml:space="preserve">By-Laws </w:t>
      </w:r>
      <w:r w:rsidR="00B3049F" w:rsidRPr="0050555D">
        <w:rPr>
          <w:rFonts w:ascii="Calibri" w:eastAsia="Calibri" w:hAnsi="Calibri" w:cs="Times New Roman"/>
          <w:bCs/>
          <w:kern w:val="0"/>
          <w:sz w:val="24"/>
          <w:szCs w:val="24"/>
          <w14:ligatures w14:val="none"/>
        </w:rPr>
        <w:t>may be altered  or amended at any time upon placing of record at the office of the County Recorder of Burleigh County an instrument indicating the written consent thereto by the Owners of at least</w:t>
      </w:r>
      <w:r w:rsidR="00473124" w:rsidRPr="0050555D">
        <w:rPr>
          <w:rFonts w:ascii="Calibri" w:eastAsia="Calibri" w:hAnsi="Calibri" w:cs="Times New Roman"/>
          <w:bCs/>
          <w:kern w:val="0"/>
          <w:sz w:val="24"/>
          <w:szCs w:val="24"/>
          <w14:ligatures w14:val="none"/>
        </w:rPr>
        <w:t xml:space="preserve"> three-fourths</w:t>
      </w:r>
      <w:r w:rsidR="00B3049F" w:rsidRPr="0050555D">
        <w:rPr>
          <w:rFonts w:ascii="Calibri" w:eastAsia="Calibri" w:hAnsi="Calibri" w:cs="Times New Roman"/>
          <w:bCs/>
          <w:kern w:val="0"/>
          <w:sz w:val="24"/>
          <w:szCs w:val="24"/>
          <w14:ligatures w14:val="none"/>
        </w:rPr>
        <w:t xml:space="preserve"> (</w:t>
      </w:r>
      <w:r w:rsidR="00473124" w:rsidRPr="0050555D">
        <w:rPr>
          <w:rFonts w:ascii="Calibri" w:eastAsia="Calibri" w:hAnsi="Calibri" w:cs="Times New Roman"/>
          <w:bCs/>
          <w:kern w:val="0"/>
          <w:sz w:val="24"/>
          <w:szCs w:val="24"/>
          <w14:ligatures w14:val="none"/>
        </w:rPr>
        <w:t>3/4ths</w:t>
      </w:r>
      <w:r w:rsidR="00B3049F" w:rsidRPr="0050555D">
        <w:rPr>
          <w:rFonts w:ascii="Calibri" w:eastAsia="Calibri" w:hAnsi="Calibri" w:cs="Times New Roman"/>
          <w:bCs/>
          <w:kern w:val="0"/>
          <w:sz w:val="24"/>
          <w:szCs w:val="24"/>
          <w14:ligatures w14:val="none"/>
        </w:rPr>
        <w:t>)  of the condominium Units.  However, until such time as Developer conveys all condominium Units to third parties, the Developer, acting alone, may amend these By-Laws in its own discretion.</w:t>
      </w:r>
      <w:r w:rsidR="00B3049F">
        <w:rPr>
          <w:rFonts w:ascii="Calibri" w:eastAsia="Calibri" w:hAnsi="Calibri" w:cs="Times New Roman"/>
          <w:bCs/>
          <w:kern w:val="0"/>
          <w:sz w:val="24"/>
          <w:szCs w:val="24"/>
          <w14:ligatures w14:val="none"/>
        </w:rPr>
        <w:t xml:space="preserve"> </w:t>
      </w:r>
    </w:p>
    <w:p w14:paraId="13D5E4FB" w14:textId="77777777" w:rsidR="00B3049F" w:rsidRPr="00672D10" w:rsidRDefault="00B3049F" w:rsidP="00152F9C">
      <w:pPr>
        <w:rPr>
          <w:rFonts w:ascii="Calibri" w:eastAsia="Calibri" w:hAnsi="Calibri" w:cs="Times New Roman"/>
          <w:kern w:val="0"/>
          <w:sz w:val="24"/>
          <w:szCs w:val="24"/>
          <w14:ligatures w14:val="none"/>
        </w:rPr>
      </w:pPr>
    </w:p>
    <w:p w14:paraId="563DD094" w14:textId="77777777" w:rsidR="00672D10" w:rsidRPr="00672D10" w:rsidRDefault="00672D10" w:rsidP="00152F9C">
      <w:pPr>
        <w:rPr>
          <w:rFonts w:ascii="Calibri" w:eastAsia="Calibri" w:hAnsi="Calibri" w:cs="Times New Roman"/>
          <w:b/>
          <w:kern w:val="0"/>
          <w:sz w:val="24"/>
          <w:szCs w:val="24"/>
          <w14:ligatures w14:val="none"/>
        </w:rPr>
      </w:pPr>
      <w:r w:rsidRPr="00672D10">
        <w:rPr>
          <w:rFonts w:ascii="Calibri" w:eastAsia="Calibri" w:hAnsi="Calibri" w:cs="Times New Roman"/>
          <w:b/>
          <w:kern w:val="0"/>
          <w:sz w:val="24"/>
          <w:szCs w:val="24"/>
          <w14:ligatures w14:val="none"/>
        </w:rPr>
        <w:t>ARTICLE IX – LIABILITY OF OFFICERS AND DIRECTORS</w:t>
      </w:r>
    </w:p>
    <w:p w14:paraId="1C77B49B" w14:textId="77777777" w:rsidR="00672D10" w:rsidRPr="00672D10" w:rsidRDefault="00672D10" w:rsidP="00152F9C">
      <w:pPr>
        <w:rPr>
          <w:rFonts w:ascii="Calibri" w:eastAsia="Calibri" w:hAnsi="Calibri" w:cs="Times New Roman"/>
          <w:b/>
          <w:kern w:val="0"/>
          <w:sz w:val="24"/>
          <w:szCs w:val="24"/>
          <w14:ligatures w14:val="none"/>
        </w:rPr>
      </w:pPr>
    </w:p>
    <w:p w14:paraId="375854EF" w14:textId="77777777" w:rsidR="00672D10" w:rsidRPr="00672D10" w:rsidRDefault="00672D10" w:rsidP="00152F9C">
      <w:pPr>
        <w:rPr>
          <w:rFonts w:ascii="Calibri" w:eastAsia="Calibri" w:hAnsi="Calibri" w:cs="Times New Roman"/>
          <w:kern w:val="0"/>
          <w:sz w:val="24"/>
          <w:szCs w:val="24"/>
          <w14:ligatures w14:val="none"/>
        </w:rPr>
      </w:pPr>
      <w:r w:rsidRPr="00672D10">
        <w:rPr>
          <w:rFonts w:ascii="Calibri" w:eastAsia="Calibri" w:hAnsi="Calibri" w:cs="Times New Roman"/>
          <w:b/>
          <w:kern w:val="0"/>
          <w:sz w:val="24"/>
          <w:szCs w:val="24"/>
          <w14:ligatures w14:val="none"/>
        </w:rPr>
        <w:tab/>
      </w:r>
      <w:r w:rsidRPr="00672D10">
        <w:rPr>
          <w:rFonts w:ascii="Calibri" w:eastAsia="Calibri" w:hAnsi="Calibri" w:cs="Times New Roman"/>
          <w:kern w:val="0"/>
          <w:sz w:val="24"/>
          <w:szCs w:val="24"/>
          <w14:ligatures w14:val="none"/>
        </w:rPr>
        <w:t>Section 1. Exculpation: No director or officer of the Association shall be liable for acts or defaults of any other officer or member or for any loss sustained by the Association or any member thereof, unless the same has resulted from his own willful misconduct or negligence.</w:t>
      </w:r>
    </w:p>
    <w:p w14:paraId="52BF1842" w14:textId="77777777" w:rsidR="00672D10" w:rsidRPr="00672D10" w:rsidRDefault="00672D10" w:rsidP="00152F9C">
      <w:pPr>
        <w:rPr>
          <w:rFonts w:ascii="Calibri" w:eastAsia="Calibri" w:hAnsi="Calibri" w:cs="Times New Roman"/>
          <w:kern w:val="0"/>
          <w:sz w:val="24"/>
          <w:szCs w:val="24"/>
          <w14:ligatures w14:val="none"/>
        </w:rPr>
      </w:pPr>
    </w:p>
    <w:p w14:paraId="0812881A" w14:textId="77777777" w:rsidR="00672D10" w:rsidRPr="00672D10" w:rsidRDefault="00672D10" w:rsidP="00152F9C">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Section 2. Indemnification:  Every director, officer and member of the Association shall be indemnified by the Association against all reasonable costs, expenses, and liabilities (including counsel fees) actually and necessarily incurred by or imposed upon him in connection with any claim, action, suit, proceeding, investigation, or inquiry of whatever nature in which he may be involved as a party or otherwise by reason of his having been an officer or member of the Association at the time of the incurring or imposition of such costs, expenses or liabilities, except in relation to matters as to which he shall be finally adjudged in such action, suit, proceeding, investigation or inquiry to be liable for willful misconduct or negligence toward the Association in the performance of his duties, or, in the absence of such final adjudication, any determination of such liability by the opinion of legal counsel selected by the Association.  The foregoing right of indemnification shall be in addition to and not in limitation of all rights to which such persons may be entitled as a matter of law and shall inure to the benefit of the legal representatives of such persons.</w:t>
      </w:r>
    </w:p>
    <w:p w14:paraId="49FC050B" w14:textId="77777777" w:rsidR="00672D10" w:rsidRPr="00672D10" w:rsidRDefault="00672D10" w:rsidP="00152F9C">
      <w:pPr>
        <w:rPr>
          <w:rFonts w:ascii="Calibri" w:eastAsia="Calibri" w:hAnsi="Calibri" w:cs="Times New Roman"/>
          <w:kern w:val="0"/>
          <w:sz w:val="24"/>
          <w:szCs w:val="24"/>
          <w14:ligatures w14:val="none"/>
        </w:rPr>
      </w:pPr>
    </w:p>
    <w:p w14:paraId="645A484B" w14:textId="0985951B" w:rsidR="00672D10" w:rsidRPr="00672D10" w:rsidRDefault="00672D10" w:rsidP="00152F9C">
      <w:pPr>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t>The above and foregoing By-Laws of Paradise Business Centre Condo Association are adopted this ___ day of ________________, 2024</w:t>
      </w:r>
      <w:r w:rsidR="007D1289">
        <w:rPr>
          <w:rFonts w:ascii="Calibri" w:eastAsia="Calibri" w:hAnsi="Calibri" w:cs="Times New Roman"/>
          <w:kern w:val="0"/>
          <w:sz w:val="24"/>
          <w:szCs w:val="24"/>
          <w14:ligatures w14:val="none"/>
        </w:rPr>
        <w:t>.</w:t>
      </w:r>
    </w:p>
    <w:p w14:paraId="76944227" w14:textId="77777777" w:rsidR="00672D10" w:rsidRPr="00672D10" w:rsidRDefault="00672D10" w:rsidP="00672D10">
      <w:pPr>
        <w:ind w:left="720"/>
        <w:rPr>
          <w:rFonts w:ascii="Calibri" w:eastAsia="Calibri" w:hAnsi="Calibri" w:cs="Times New Roman"/>
          <w:kern w:val="0"/>
          <w:sz w:val="24"/>
          <w:szCs w:val="24"/>
          <w14:ligatures w14:val="none"/>
        </w:rPr>
      </w:pPr>
    </w:p>
    <w:p w14:paraId="06B95F38" w14:textId="77777777" w:rsidR="00672D10" w:rsidRPr="00672D10" w:rsidRDefault="00672D10" w:rsidP="00672D10">
      <w:pPr>
        <w:ind w:left="720"/>
        <w:rPr>
          <w:rFonts w:ascii="Calibri" w:eastAsia="Calibri" w:hAnsi="Calibri" w:cs="Times New Roman"/>
          <w:kern w:val="0"/>
          <w:sz w:val="24"/>
          <w:szCs w:val="24"/>
          <w14:ligatures w14:val="none"/>
        </w:rPr>
      </w:pPr>
      <w:r w:rsidRPr="00672D10">
        <w:rPr>
          <w:rFonts w:ascii="Calibri" w:eastAsia="Calibri" w:hAnsi="Calibri" w:cs="Times New Roman"/>
          <w:kern w:val="0"/>
          <w:sz w:val="24"/>
          <w:szCs w:val="24"/>
          <w14:ligatures w14:val="none"/>
        </w:rPr>
        <w:tab/>
      </w:r>
      <w:r w:rsidRPr="00672D10">
        <w:rPr>
          <w:rFonts w:ascii="Calibri" w:eastAsia="Calibri" w:hAnsi="Calibri" w:cs="Times New Roman"/>
          <w:kern w:val="0"/>
          <w:sz w:val="24"/>
          <w:szCs w:val="24"/>
          <w14:ligatures w14:val="none"/>
        </w:rPr>
        <w:tab/>
      </w:r>
      <w:r w:rsidRPr="00672D10">
        <w:rPr>
          <w:rFonts w:ascii="Calibri" w:eastAsia="Calibri" w:hAnsi="Calibri" w:cs="Times New Roman"/>
          <w:kern w:val="0"/>
          <w:sz w:val="24"/>
          <w:szCs w:val="24"/>
          <w14:ligatures w14:val="none"/>
        </w:rPr>
        <w:tab/>
      </w:r>
      <w:r w:rsidRPr="00672D10">
        <w:rPr>
          <w:rFonts w:ascii="Calibri" w:eastAsia="Calibri" w:hAnsi="Calibri" w:cs="Times New Roman"/>
          <w:kern w:val="0"/>
          <w:sz w:val="24"/>
          <w:szCs w:val="24"/>
          <w14:ligatures w14:val="none"/>
        </w:rPr>
        <w:tab/>
      </w:r>
      <w:r w:rsidRPr="00672D10">
        <w:rPr>
          <w:rFonts w:ascii="Calibri" w:eastAsia="Calibri" w:hAnsi="Calibri" w:cs="Times New Roman"/>
          <w:kern w:val="0"/>
          <w:sz w:val="24"/>
          <w:szCs w:val="24"/>
          <w14:ligatures w14:val="none"/>
        </w:rPr>
        <w:tab/>
      </w:r>
    </w:p>
    <w:p w14:paraId="2A2F6ED6" w14:textId="77777777" w:rsidR="009D3807" w:rsidRDefault="009D3807" w:rsidP="00672D10">
      <w:pPr>
        <w:jc w:val="center"/>
        <w:rPr>
          <w:rFonts w:ascii="Calibri" w:eastAsia="Calibri" w:hAnsi="Calibri" w:cs="Times New Roman"/>
          <w:b/>
          <w:kern w:val="0"/>
          <w:sz w:val="28"/>
          <w:szCs w:val="28"/>
          <w14:ligatures w14:val="none"/>
        </w:rPr>
      </w:pPr>
    </w:p>
    <w:p w14:paraId="558B7F32" w14:textId="77777777" w:rsidR="009D3807" w:rsidRDefault="009D3807" w:rsidP="00672D10">
      <w:pPr>
        <w:jc w:val="center"/>
        <w:rPr>
          <w:rFonts w:ascii="Calibri" w:eastAsia="Calibri" w:hAnsi="Calibri" w:cs="Times New Roman"/>
          <w:b/>
          <w:kern w:val="0"/>
          <w:sz w:val="28"/>
          <w:szCs w:val="28"/>
          <w14:ligatures w14:val="none"/>
        </w:rPr>
      </w:pPr>
    </w:p>
    <w:p w14:paraId="5FB09CB0" w14:textId="77777777" w:rsidR="009D3807" w:rsidRDefault="009D3807" w:rsidP="00672D10">
      <w:pPr>
        <w:jc w:val="center"/>
        <w:rPr>
          <w:rFonts w:ascii="Calibri" w:eastAsia="Calibri" w:hAnsi="Calibri" w:cs="Times New Roman"/>
          <w:b/>
          <w:kern w:val="0"/>
          <w:sz w:val="28"/>
          <w:szCs w:val="28"/>
          <w14:ligatures w14:val="none"/>
        </w:rPr>
      </w:pPr>
    </w:p>
    <w:p w14:paraId="35FB7AD8" w14:textId="593A6B80" w:rsidR="009D3807" w:rsidRDefault="009D3807" w:rsidP="00672D10">
      <w:pPr>
        <w:jc w:val="center"/>
        <w:rPr>
          <w:rFonts w:ascii="Calibri" w:eastAsia="Calibri" w:hAnsi="Calibri" w:cs="Times New Roman"/>
          <w:b/>
          <w:kern w:val="0"/>
          <w:sz w:val="28"/>
          <w:szCs w:val="28"/>
          <w14:ligatures w14:val="none"/>
        </w:rPr>
      </w:pPr>
      <w:r>
        <w:rPr>
          <w:rFonts w:ascii="Calibri" w:eastAsia="Calibri" w:hAnsi="Calibri" w:cs="Times New Roman"/>
          <w:b/>
          <w:kern w:val="0"/>
          <w:sz w:val="28"/>
          <w:szCs w:val="28"/>
          <w14:ligatures w14:val="none"/>
        </w:rPr>
        <w:t>[Signature Pages to Follow]</w:t>
      </w:r>
    </w:p>
    <w:p w14:paraId="3E447972" w14:textId="77777777" w:rsidR="009D3807" w:rsidRDefault="009D3807" w:rsidP="00672D10">
      <w:pPr>
        <w:jc w:val="center"/>
        <w:rPr>
          <w:rFonts w:ascii="Calibri" w:eastAsia="Calibri" w:hAnsi="Calibri" w:cs="Times New Roman"/>
          <w:b/>
          <w:kern w:val="0"/>
          <w:sz w:val="28"/>
          <w:szCs w:val="28"/>
          <w14:ligatures w14:val="none"/>
        </w:rPr>
      </w:pPr>
    </w:p>
    <w:p w14:paraId="1F0C9D57" w14:textId="77777777" w:rsidR="009D3807" w:rsidRDefault="009D3807" w:rsidP="00672D10">
      <w:pPr>
        <w:jc w:val="center"/>
        <w:rPr>
          <w:rFonts w:ascii="Calibri" w:eastAsia="Calibri" w:hAnsi="Calibri" w:cs="Times New Roman"/>
          <w:b/>
          <w:kern w:val="0"/>
          <w:sz w:val="28"/>
          <w:szCs w:val="28"/>
          <w14:ligatures w14:val="none"/>
        </w:rPr>
      </w:pPr>
    </w:p>
    <w:p w14:paraId="198CE233" w14:textId="77777777" w:rsidR="009D3807" w:rsidRDefault="009D3807" w:rsidP="00672D10">
      <w:pPr>
        <w:jc w:val="center"/>
        <w:rPr>
          <w:rFonts w:ascii="Calibri" w:eastAsia="Calibri" w:hAnsi="Calibri" w:cs="Times New Roman"/>
          <w:b/>
          <w:kern w:val="0"/>
          <w:sz w:val="28"/>
          <w:szCs w:val="28"/>
          <w14:ligatures w14:val="none"/>
        </w:rPr>
      </w:pPr>
    </w:p>
    <w:p w14:paraId="295406E1" w14:textId="77777777" w:rsidR="009D3807" w:rsidRDefault="009D3807" w:rsidP="00672D10">
      <w:pPr>
        <w:jc w:val="center"/>
        <w:rPr>
          <w:rFonts w:ascii="Calibri" w:eastAsia="Calibri" w:hAnsi="Calibri" w:cs="Times New Roman"/>
          <w:b/>
          <w:kern w:val="0"/>
          <w:sz w:val="28"/>
          <w:szCs w:val="28"/>
          <w14:ligatures w14:val="none"/>
        </w:rPr>
      </w:pPr>
    </w:p>
    <w:p w14:paraId="56B30833" w14:textId="77777777" w:rsidR="009D3807" w:rsidRDefault="009D3807" w:rsidP="00672D10">
      <w:pPr>
        <w:jc w:val="center"/>
        <w:rPr>
          <w:rFonts w:ascii="Calibri" w:eastAsia="Calibri" w:hAnsi="Calibri" w:cs="Times New Roman"/>
          <w:b/>
          <w:kern w:val="0"/>
          <w:sz w:val="28"/>
          <w:szCs w:val="28"/>
          <w14:ligatures w14:val="none"/>
        </w:rPr>
      </w:pPr>
    </w:p>
    <w:p w14:paraId="35C51E49" w14:textId="77777777" w:rsidR="009D3807" w:rsidRDefault="009D3807" w:rsidP="00672D10">
      <w:pPr>
        <w:jc w:val="center"/>
        <w:rPr>
          <w:rFonts w:ascii="Calibri" w:eastAsia="Calibri" w:hAnsi="Calibri" w:cs="Times New Roman"/>
          <w:b/>
          <w:kern w:val="0"/>
          <w:sz w:val="28"/>
          <w:szCs w:val="28"/>
          <w14:ligatures w14:val="none"/>
        </w:rPr>
      </w:pPr>
    </w:p>
    <w:p w14:paraId="1869B058" w14:textId="77777777" w:rsidR="009D3807" w:rsidRDefault="009D3807" w:rsidP="00672D10">
      <w:pPr>
        <w:jc w:val="center"/>
        <w:rPr>
          <w:rFonts w:ascii="Calibri" w:eastAsia="Calibri" w:hAnsi="Calibri" w:cs="Times New Roman"/>
          <w:b/>
          <w:kern w:val="0"/>
          <w:sz w:val="28"/>
          <w:szCs w:val="28"/>
          <w14:ligatures w14:val="none"/>
        </w:rPr>
      </w:pPr>
    </w:p>
    <w:p w14:paraId="514C8B66" w14:textId="77777777" w:rsidR="00152F9C" w:rsidRDefault="00152F9C" w:rsidP="00672D10">
      <w:pPr>
        <w:jc w:val="center"/>
        <w:rPr>
          <w:rFonts w:ascii="Calibri" w:eastAsia="Calibri" w:hAnsi="Calibri" w:cs="Times New Roman"/>
          <w:b/>
          <w:kern w:val="0"/>
          <w:sz w:val="28"/>
          <w:szCs w:val="28"/>
          <w14:ligatures w14:val="none"/>
        </w:rPr>
      </w:pPr>
    </w:p>
    <w:p w14:paraId="31C3767B" w14:textId="77777777" w:rsidR="00152F9C" w:rsidRDefault="00152F9C" w:rsidP="00672D10">
      <w:pPr>
        <w:jc w:val="center"/>
        <w:rPr>
          <w:rFonts w:ascii="Calibri" w:eastAsia="Calibri" w:hAnsi="Calibri" w:cs="Times New Roman"/>
          <w:b/>
          <w:kern w:val="0"/>
          <w:sz w:val="28"/>
          <w:szCs w:val="28"/>
          <w14:ligatures w14:val="none"/>
        </w:rPr>
      </w:pPr>
    </w:p>
    <w:p w14:paraId="028A9977" w14:textId="77777777" w:rsidR="00152F9C" w:rsidRDefault="00152F9C" w:rsidP="00672D10">
      <w:pPr>
        <w:jc w:val="center"/>
        <w:rPr>
          <w:rFonts w:ascii="Calibri" w:eastAsia="Calibri" w:hAnsi="Calibri" w:cs="Times New Roman"/>
          <w:b/>
          <w:kern w:val="0"/>
          <w:sz w:val="28"/>
          <w:szCs w:val="28"/>
          <w14:ligatures w14:val="none"/>
        </w:rPr>
      </w:pPr>
    </w:p>
    <w:p w14:paraId="74242249" w14:textId="77777777" w:rsidR="00152F9C" w:rsidRDefault="00152F9C" w:rsidP="00672D10">
      <w:pPr>
        <w:jc w:val="center"/>
        <w:rPr>
          <w:rFonts w:ascii="Calibri" w:eastAsia="Calibri" w:hAnsi="Calibri" w:cs="Times New Roman"/>
          <w:b/>
          <w:kern w:val="0"/>
          <w:sz w:val="28"/>
          <w:szCs w:val="28"/>
          <w14:ligatures w14:val="none"/>
        </w:rPr>
      </w:pPr>
    </w:p>
    <w:p w14:paraId="478E55BE" w14:textId="77777777" w:rsidR="007D1289" w:rsidRDefault="007D1289" w:rsidP="00672D10">
      <w:pPr>
        <w:jc w:val="center"/>
        <w:rPr>
          <w:rFonts w:ascii="Calibri" w:eastAsia="Calibri" w:hAnsi="Calibri" w:cs="Times New Roman"/>
          <w:b/>
          <w:kern w:val="0"/>
          <w:sz w:val="28"/>
          <w:szCs w:val="28"/>
          <w14:ligatures w14:val="none"/>
        </w:rPr>
      </w:pPr>
    </w:p>
    <w:p w14:paraId="489105F5" w14:textId="77777777" w:rsidR="007D1289" w:rsidRDefault="007D1289" w:rsidP="00672D10">
      <w:pPr>
        <w:jc w:val="center"/>
        <w:rPr>
          <w:rFonts w:ascii="Calibri" w:eastAsia="Calibri" w:hAnsi="Calibri" w:cs="Times New Roman"/>
          <w:b/>
          <w:kern w:val="0"/>
          <w:sz w:val="28"/>
          <w:szCs w:val="28"/>
          <w14:ligatures w14:val="none"/>
        </w:rPr>
      </w:pPr>
    </w:p>
    <w:p w14:paraId="1FB18F66" w14:textId="77777777" w:rsidR="007D1289" w:rsidRDefault="007D1289" w:rsidP="00672D10">
      <w:pPr>
        <w:jc w:val="center"/>
        <w:rPr>
          <w:rFonts w:ascii="Calibri" w:eastAsia="Calibri" w:hAnsi="Calibri" w:cs="Times New Roman"/>
          <w:b/>
          <w:kern w:val="0"/>
          <w:sz w:val="28"/>
          <w:szCs w:val="28"/>
          <w14:ligatures w14:val="none"/>
        </w:rPr>
      </w:pPr>
    </w:p>
    <w:p w14:paraId="474DF374" w14:textId="77777777" w:rsidR="007D1289" w:rsidRDefault="007D1289" w:rsidP="00672D10">
      <w:pPr>
        <w:jc w:val="center"/>
        <w:rPr>
          <w:rFonts w:ascii="Calibri" w:eastAsia="Calibri" w:hAnsi="Calibri" w:cs="Times New Roman"/>
          <w:b/>
          <w:kern w:val="0"/>
          <w:sz w:val="28"/>
          <w:szCs w:val="28"/>
          <w14:ligatures w14:val="none"/>
        </w:rPr>
      </w:pPr>
    </w:p>
    <w:p w14:paraId="4A8D0632" w14:textId="77777777" w:rsidR="007D1289" w:rsidRDefault="007D1289" w:rsidP="00672D10">
      <w:pPr>
        <w:jc w:val="center"/>
        <w:rPr>
          <w:rFonts w:ascii="Calibri" w:eastAsia="Calibri" w:hAnsi="Calibri" w:cs="Times New Roman"/>
          <w:b/>
          <w:kern w:val="0"/>
          <w:sz w:val="28"/>
          <w:szCs w:val="28"/>
          <w14:ligatures w14:val="none"/>
        </w:rPr>
      </w:pPr>
    </w:p>
    <w:p w14:paraId="17CDD8D9" w14:textId="77777777" w:rsidR="007D1289" w:rsidRDefault="007D1289" w:rsidP="00672D10">
      <w:pPr>
        <w:jc w:val="center"/>
        <w:rPr>
          <w:rFonts w:ascii="Calibri" w:eastAsia="Calibri" w:hAnsi="Calibri" w:cs="Times New Roman"/>
          <w:b/>
          <w:kern w:val="0"/>
          <w:sz w:val="28"/>
          <w:szCs w:val="28"/>
          <w14:ligatures w14:val="none"/>
        </w:rPr>
      </w:pPr>
    </w:p>
    <w:p w14:paraId="021A964E" w14:textId="77777777" w:rsidR="007D1289" w:rsidRDefault="007D1289" w:rsidP="00672D10">
      <w:pPr>
        <w:jc w:val="center"/>
        <w:rPr>
          <w:rFonts w:ascii="Calibri" w:eastAsia="Calibri" w:hAnsi="Calibri" w:cs="Times New Roman"/>
          <w:b/>
          <w:kern w:val="0"/>
          <w:sz w:val="28"/>
          <w:szCs w:val="28"/>
          <w14:ligatures w14:val="none"/>
        </w:rPr>
      </w:pPr>
    </w:p>
    <w:p w14:paraId="0359A3EA" w14:textId="77777777" w:rsidR="00C63CFF" w:rsidRDefault="00C63CFF" w:rsidP="00672D10">
      <w:pPr>
        <w:jc w:val="center"/>
        <w:rPr>
          <w:rFonts w:ascii="Calibri" w:eastAsia="Calibri" w:hAnsi="Calibri" w:cs="Times New Roman"/>
          <w:b/>
          <w:kern w:val="0"/>
          <w:sz w:val="28"/>
          <w:szCs w:val="28"/>
          <w14:ligatures w14:val="none"/>
        </w:rPr>
      </w:pPr>
    </w:p>
    <w:p w14:paraId="108691AE" w14:textId="31A0DD61" w:rsidR="00672D10" w:rsidRDefault="00672D10" w:rsidP="00672D10">
      <w:pPr>
        <w:jc w:val="center"/>
        <w:rPr>
          <w:rFonts w:ascii="Calibri" w:eastAsia="Calibri" w:hAnsi="Calibri" w:cs="Times New Roman"/>
          <w:b/>
          <w:kern w:val="0"/>
          <w:sz w:val="28"/>
          <w:szCs w:val="28"/>
          <w14:ligatures w14:val="none"/>
        </w:rPr>
      </w:pPr>
      <w:r w:rsidRPr="00672D10">
        <w:rPr>
          <w:rFonts w:ascii="Calibri" w:eastAsia="Calibri" w:hAnsi="Calibri" w:cs="Times New Roman"/>
          <w:b/>
          <w:kern w:val="0"/>
          <w:sz w:val="28"/>
          <w:szCs w:val="28"/>
          <w14:ligatures w14:val="none"/>
        </w:rPr>
        <w:t>Paradise Business Centre Condo Association</w:t>
      </w:r>
    </w:p>
    <w:p w14:paraId="783F14B3" w14:textId="72AA5D8E" w:rsidR="00042754" w:rsidRDefault="00042754" w:rsidP="00672D10">
      <w:pPr>
        <w:jc w:val="center"/>
        <w:rPr>
          <w:rFonts w:ascii="Calibri" w:eastAsia="Calibri" w:hAnsi="Calibri" w:cs="Times New Roman"/>
          <w:b/>
          <w:kern w:val="0"/>
          <w:sz w:val="28"/>
          <w:szCs w:val="28"/>
          <w14:ligatures w14:val="none"/>
        </w:rPr>
      </w:pPr>
      <w:r>
        <w:rPr>
          <w:rFonts w:ascii="Calibri" w:eastAsia="Calibri" w:hAnsi="Calibri" w:cs="Times New Roman"/>
          <w:b/>
          <w:kern w:val="0"/>
          <w:sz w:val="28"/>
          <w:szCs w:val="28"/>
          <w14:ligatures w14:val="none"/>
        </w:rPr>
        <w:t xml:space="preserve">By </w:t>
      </w:r>
    </w:p>
    <w:p w14:paraId="49DBF8A1" w14:textId="5BDA3AAF" w:rsidR="00042754" w:rsidRPr="00042754" w:rsidRDefault="00042754" w:rsidP="00042754">
      <w:pPr>
        <w:jc w:val="center"/>
        <w:rPr>
          <w:rFonts w:ascii="Calibri" w:eastAsia="Calibri" w:hAnsi="Calibri" w:cs="Times New Roman"/>
          <w:b/>
          <w:kern w:val="0"/>
          <w:sz w:val="24"/>
          <w:szCs w:val="24"/>
          <w14:ligatures w14:val="none"/>
        </w:rPr>
      </w:pPr>
      <w:r w:rsidRPr="00042754">
        <w:rPr>
          <w:rFonts w:ascii="Calibri" w:eastAsia="Calibri" w:hAnsi="Calibri" w:cs="Times New Roman"/>
          <w:b/>
          <w:kern w:val="0"/>
          <w:sz w:val="28"/>
          <w:szCs w:val="28"/>
          <w14:ligatures w14:val="none"/>
        </w:rPr>
        <w:t>DEVELOPER</w:t>
      </w:r>
      <w:r>
        <w:rPr>
          <w:rFonts w:ascii="Calibri" w:eastAsia="Calibri" w:hAnsi="Calibri" w:cs="Times New Roman"/>
          <w:b/>
          <w:kern w:val="0"/>
          <w:sz w:val="28"/>
          <w:szCs w:val="28"/>
          <w14:ligatures w14:val="none"/>
        </w:rPr>
        <w:t xml:space="preserve"> and OWNER</w:t>
      </w:r>
    </w:p>
    <w:p w14:paraId="16DE1ED8" w14:textId="77777777" w:rsidR="00042754" w:rsidRPr="00042754" w:rsidRDefault="00042754" w:rsidP="00042754">
      <w:pPr>
        <w:jc w:val="left"/>
        <w:rPr>
          <w:rFonts w:ascii="Calibri" w:eastAsia="Calibri" w:hAnsi="Calibri" w:cs="Times New Roman"/>
          <w:b/>
          <w:kern w:val="0"/>
          <w:sz w:val="24"/>
          <w:szCs w:val="24"/>
          <w14:ligatures w14:val="none"/>
        </w:rPr>
      </w:pPr>
    </w:p>
    <w:p w14:paraId="6251FC97" w14:textId="77777777" w:rsidR="00042754" w:rsidRPr="00042754" w:rsidRDefault="00042754" w:rsidP="00042754">
      <w:pPr>
        <w:rPr>
          <w:rFonts w:ascii="Calibri" w:eastAsia="Calibri" w:hAnsi="Calibri" w:cs="Times New Roman"/>
          <w:b/>
          <w:kern w:val="0"/>
          <w:sz w:val="24"/>
          <w:szCs w:val="24"/>
          <w14:ligatures w14:val="none"/>
        </w:rPr>
      </w:pPr>
      <w:r w:rsidRPr="00042754">
        <w:rPr>
          <w:rFonts w:ascii="Calibri" w:eastAsia="Calibri" w:hAnsi="Calibri" w:cs="Times New Roman"/>
          <w:b/>
          <w:kern w:val="0"/>
          <w:sz w:val="24"/>
          <w:szCs w:val="24"/>
          <w14:ligatures w14:val="none"/>
        </w:rPr>
        <w:t>MBR Properties, LLC</w:t>
      </w:r>
    </w:p>
    <w:p w14:paraId="7E540890" w14:textId="77777777" w:rsidR="00042754" w:rsidRPr="00042754" w:rsidRDefault="00042754" w:rsidP="00042754">
      <w:pPr>
        <w:rPr>
          <w:rFonts w:ascii="Calibri" w:eastAsia="Calibri" w:hAnsi="Calibri" w:cs="Times New Roman"/>
          <w:bCs/>
          <w:kern w:val="0"/>
          <w:sz w:val="24"/>
          <w:szCs w:val="24"/>
          <w14:ligatures w14:val="none"/>
        </w:rPr>
      </w:pPr>
    </w:p>
    <w:p w14:paraId="78D9891A" w14:textId="77777777" w:rsidR="00042754" w:rsidRPr="00042754" w:rsidRDefault="00042754" w:rsidP="00042754">
      <w:pPr>
        <w:rPr>
          <w:rFonts w:ascii="Calibri" w:eastAsia="Calibri" w:hAnsi="Calibri" w:cs="Times New Roman"/>
          <w:bCs/>
          <w:kern w:val="0"/>
          <w:sz w:val="24"/>
          <w:szCs w:val="24"/>
          <w14:ligatures w14:val="none"/>
        </w:rPr>
      </w:pPr>
    </w:p>
    <w:p w14:paraId="4C6D8FF9" w14:textId="77777777" w:rsidR="00042754" w:rsidRPr="00042754" w:rsidRDefault="00042754" w:rsidP="00042754">
      <w:pPr>
        <w:rPr>
          <w:rFonts w:ascii="Calibri" w:eastAsia="Calibri" w:hAnsi="Calibri" w:cs="Times New Roman"/>
          <w:bCs/>
          <w:kern w:val="0"/>
          <w:sz w:val="24"/>
          <w:szCs w:val="24"/>
          <w14:ligatures w14:val="none"/>
        </w:rPr>
      </w:pPr>
    </w:p>
    <w:p w14:paraId="22392218"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_______________________________</w:t>
      </w:r>
    </w:p>
    <w:p w14:paraId="04DDB602"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Bradley A. Balerud, Member</w:t>
      </w:r>
    </w:p>
    <w:p w14:paraId="489C228C" w14:textId="77777777" w:rsidR="00042754" w:rsidRPr="00042754" w:rsidRDefault="00042754" w:rsidP="00042754">
      <w:pPr>
        <w:rPr>
          <w:rFonts w:ascii="Calibri" w:eastAsia="Calibri" w:hAnsi="Calibri" w:cs="Times New Roman"/>
          <w:bCs/>
          <w:kern w:val="0"/>
          <w:sz w:val="24"/>
          <w:szCs w:val="24"/>
          <w14:ligatures w14:val="none"/>
        </w:rPr>
      </w:pPr>
    </w:p>
    <w:p w14:paraId="28E63B10" w14:textId="77777777" w:rsidR="00042754" w:rsidRPr="00042754" w:rsidRDefault="00042754" w:rsidP="00042754">
      <w:pPr>
        <w:rPr>
          <w:rFonts w:ascii="Calibri" w:eastAsia="Calibri" w:hAnsi="Calibri" w:cs="Times New Roman"/>
          <w:bCs/>
          <w:kern w:val="0"/>
          <w:sz w:val="24"/>
          <w:szCs w:val="24"/>
          <w14:ligatures w14:val="none"/>
        </w:rPr>
      </w:pPr>
    </w:p>
    <w:p w14:paraId="2374A55D"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STATE OF_____________________</w:t>
      </w:r>
      <w:r w:rsidRPr="00042754">
        <w:rPr>
          <w:rFonts w:ascii="Calibri" w:eastAsia="Calibri" w:hAnsi="Calibri" w:cs="Times New Roman"/>
          <w:bCs/>
          <w:kern w:val="0"/>
          <w:sz w:val="24"/>
          <w:szCs w:val="24"/>
          <w14:ligatures w14:val="none"/>
        </w:rPr>
        <w:tab/>
        <w:t>)</w:t>
      </w:r>
    </w:p>
    <w:p w14:paraId="4CF89E60"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t>) SS.</w:t>
      </w:r>
    </w:p>
    <w:p w14:paraId="78E0AE8D"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COUNTY OF __________________</w:t>
      </w:r>
      <w:r w:rsidRPr="00042754">
        <w:rPr>
          <w:rFonts w:ascii="Calibri" w:eastAsia="Calibri" w:hAnsi="Calibri" w:cs="Times New Roman"/>
          <w:bCs/>
          <w:kern w:val="0"/>
          <w:sz w:val="24"/>
          <w:szCs w:val="24"/>
          <w14:ligatures w14:val="none"/>
        </w:rPr>
        <w:tab/>
        <w:t>)</w:t>
      </w:r>
    </w:p>
    <w:p w14:paraId="5E9543B8" w14:textId="77777777" w:rsidR="00042754" w:rsidRPr="00042754" w:rsidRDefault="00042754" w:rsidP="00042754">
      <w:pPr>
        <w:rPr>
          <w:rFonts w:ascii="Calibri" w:eastAsia="Calibri" w:hAnsi="Calibri" w:cs="Times New Roman"/>
          <w:bCs/>
          <w:kern w:val="0"/>
          <w:sz w:val="24"/>
          <w:szCs w:val="24"/>
          <w14:ligatures w14:val="none"/>
        </w:rPr>
      </w:pPr>
    </w:p>
    <w:p w14:paraId="1F53C449"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ab/>
        <w:t xml:space="preserve">On this ____ day of ___________, 2024, before me a notary public personally appeared Bradley A. Balerud, who is known to me to be a Member of the described limited liability company described in this document as Developer and who acknowledged to me that he executed the within and foregoing instrument, </w:t>
      </w:r>
      <w:bookmarkStart w:id="2" w:name="_Hlk157675911"/>
      <w:r w:rsidRPr="00042754">
        <w:rPr>
          <w:rFonts w:ascii="Calibri" w:eastAsia="Calibri" w:hAnsi="Calibri" w:cs="Times New Roman"/>
          <w:bCs/>
          <w:kern w:val="0"/>
          <w:sz w:val="24"/>
          <w:szCs w:val="24"/>
          <w14:ligatures w14:val="none"/>
        </w:rPr>
        <w:t>and acknowledged that said LLC executed the same.</w:t>
      </w:r>
    </w:p>
    <w:bookmarkEnd w:id="2"/>
    <w:p w14:paraId="6B9DE136" w14:textId="77777777" w:rsidR="00042754" w:rsidRPr="00042754" w:rsidRDefault="00042754" w:rsidP="00042754">
      <w:pPr>
        <w:rPr>
          <w:rFonts w:ascii="Calibri" w:eastAsia="Calibri" w:hAnsi="Calibri" w:cs="Times New Roman"/>
          <w:bCs/>
          <w:kern w:val="0"/>
          <w:sz w:val="24"/>
          <w:szCs w:val="24"/>
          <w14:ligatures w14:val="none"/>
        </w:rPr>
      </w:pPr>
    </w:p>
    <w:p w14:paraId="22D5B367" w14:textId="77777777" w:rsidR="00042754" w:rsidRPr="00042754" w:rsidRDefault="00042754" w:rsidP="00042754">
      <w:pPr>
        <w:jc w:val="right"/>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_________________________________</w:t>
      </w:r>
    </w:p>
    <w:p w14:paraId="7B5047B6" w14:textId="77777777" w:rsidR="00042754" w:rsidRPr="00042754" w:rsidRDefault="00042754" w:rsidP="00042754">
      <w:pPr>
        <w:jc w:val="right"/>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Notary Public</w:t>
      </w:r>
    </w:p>
    <w:p w14:paraId="51DC1464" w14:textId="77777777" w:rsidR="00042754" w:rsidRPr="00042754" w:rsidRDefault="00042754" w:rsidP="00042754">
      <w:pPr>
        <w:rPr>
          <w:rFonts w:ascii="Calibri" w:eastAsia="Calibri" w:hAnsi="Calibri" w:cs="Times New Roman"/>
          <w:bCs/>
          <w:kern w:val="0"/>
          <w:sz w:val="24"/>
          <w:szCs w:val="24"/>
          <w14:ligatures w14:val="none"/>
        </w:rPr>
      </w:pPr>
    </w:p>
    <w:p w14:paraId="0307232A" w14:textId="77777777" w:rsidR="00042754" w:rsidRPr="00042754" w:rsidRDefault="00042754" w:rsidP="00042754">
      <w:pPr>
        <w:rPr>
          <w:rFonts w:ascii="Calibri" w:eastAsia="Calibri" w:hAnsi="Calibri" w:cs="Times New Roman"/>
          <w:bCs/>
          <w:kern w:val="0"/>
          <w:sz w:val="24"/>
          <w:szCs w:val="24"/>
          <w14:ligatures w14:val="none"/>
        </w:rPr>
      </w:pPr>
    </w:p>
    <w:p w14:paraId="43DCA5C6" w14:textId="77777777" w:rsidR="00042754" w:rsidRPr="00042754" w:rsidRDefault="00042754" w:rsidP="00042754">
      <w:pPr>
        <w:rPr>
          <w:rFonts w:ascii="Calibri" w:eastAsia="Calibri" w:hAnsi="Calibri" w:cs="Times New Roman"/>
          <w:bCs/>
          <w:kern w:val="0"/>
          <w:sz w:val="24"/>
          <w:szCs w:val="24"/>
          <w14:ligatures w14:val="none"/>
        </w:rPr>
      </w:pPr>
    </w:p>
    <w:p w14:paraId="02D07A86" w14:textId="77777777" w:rsidR="00042754" w:rsidRPr="00042754" w:rsidRDefault="00042754" w:rsidP="00042754">
      <w:pPr>
        <w:rPr>
          <w:rFonts w:ascii="Calibri" w:eastAsia="Calibri" w:hAnsi="Calibri" w:cs="Times New Roman"/>
          <w:bCs/>
          <w:kern w:val="0"/>
          <w:sz w:val="24"/>
          <w:szCs w:val="24"/>
          <w14:ligatures w14:val="none"/>
        </w:rPr>
      </w:pPr>
    </w:p>
    <w:p w14:paraId="12F905C7" w14:textId="77777777" w:rsidR="00042754" w:rsidRPr="00042754" w:rsidRDefault="00042754" w:rsidP="00042754">
      <w:pPr>
        <w:rPr>
          <w:rFonts w:ascii="Calibri" w:eastAsia="Calibri" w:hAnsi="Calibri" w:cs="Times New Roman"/>
          <w:bCs/>
          <w:kern w:val="0"/>
          <w:sz w:val="24"/>
          <w:szCs w:val="24"/>
          <w14:ligatures w14:val="none"/>
        </w:rPr>
      </w:pPr>
    </w:p>
    <w:p w14:paraId="765F6561" w14:textId="77777777" w:rsidR="00042754" w:rsidRPr="00042754" w:rsidRDefault="00042754" w:rsidP="00042754">
      <w:pPr>
        <w:rPr>
          <w:rFonts w:ascii="Calibri" w:eastAsia="Calibri" w:hAnsi="Calibri" w:cs="Times New Roman"/>
          <w:bCs/>
          <w:kern w:val="0"/>
          <w:sz w:val="24"/>
          <w:szCs w:val="24"/>
          <w14:ligatures w14:val="none"/>
        </w:rPr>
      </w:pPr>
    </w:p>
    <w:p w14:paraId="44C13306" w14:textId="77777777" w:rsidR="00042754" w:rsidRPr="00042754" w:rsidRDefault="00042754" w:rsidP="00042754">
      <w:pPr>
        <w:rPr>
          <w:rFonts w:ascii="Calibri" w:eastAsia="Calibri" w:hAnsi="Calibri" w:cs="Times New Roman"/>
          <w:bCs/>
          <w:kern w:val="0"/>
          <w:sz w:val="24"/>
          <w:szCs w:val="24"/>
          <w14:ligatures w14:val="none"/>
        </w:rPr>
      </w:pPr>
    </w:p>
    <w:p w14:paraId="42CF3F87"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br w:type="page"/>
      </w:r>
    </w:p>
    <w:p w14:paraId="543BA3BB" w14:textId="77777777" w:rsidR="00042754" w:rsidRPr="00042754" w:rsidRDefault="00042754" w:rsidP="00042754">
      <w:pPr>
        <w:rPr>
          <w:rFonts w:ascii="Calibri" w:eastAsia="Calibri" w:hAnsi="Calibri" w:cs="Times New Roman"/>
          <w:b/>
          <w:kern w:val="0"/>
          <w:sz w:val="24"/>
          <w:szCs w:val="24"/>
          <w14:ligatures w14:val="none"/>
        </w:rPr>
      </w:pPr>
      <w:r w:rsidRPr="00042754">
        <w:rPr>
          <w:rFonts w:ascii="Calibri" w:eastAsia="Calibri" w:hAnsi="Calibri" w:cs="Times New Roman"/>
          <w:b/>
          <w:kern w:val="0"/>
          <w:sz w:val="24"/>
          <w:szCs w:val="24"/>
          <w14:ligatures w14:val="none"/>
        </w:rPr>
        <w:t>MBR Properties, LLC</w:t>
      </w:r>
    </w:p>
    <w:p w14:paraId="0F05326D" w14:textId="77777777" w:rsidR="00042754" w:rsidRPr="00042754" w:rsidRDefault="00042754" w:rsidP="00042754">
      <w:pPr>
        <w:rPr>
          <w:rFonts w:ascii="Calibri" w:eastAsia="Calibri" w:hAnsi="Calibri" w:cs="Times New Roman"/>
          <w:bCs/>
          <w:kern w:val="0"/>
          <w:sz w:val="24"/>
          <w:szCs w:val="24"/>
          <w14:ligatures w14:val="none"/>
        </w:rPr>
      </w:pPr>
    </w:p>
    <w:p w14:paraId="556C2BE1" w14:textId="77777777" w:rsidR="00042754" w:rsidRPr="00042754" w:rsidRDefault="00042754" w:rsidP="00042754">
      <w:pPr>
        <w:rPr>
          <w:rFonts w:ascii="Calibri" w:eastAsia="Calibri" w:hAnsi="Calibri" w:cs="Times New Roman"/>
          <w:bCs/>
          <w:kern w:val="0"/>
          <w:sz w:val="24"/>
          <w:szCs w:val="24"/>
          <w14:ligatures w14:val="none"/>
        </w:rPr>
      </w:pPr>
    </w:p>
    <w:p w14:paraId="31DC3DFE" w14:textId="77777777" w:rsidR="00042754" w:rsidRPr="00042754" w:rsidRDefault="00042754" w:rsidP="00042754">
      <w:pPr>
        <w:rPr>
          <w:rFonts w:ascii="Calibri" w:eastAsia="Calibri" w:hAnsi="Calibri" w:cs="Times New Roman"/>
          <w:bCs/>
          <w:kern w:val="0"/>
          <w:sz w:val="24"/>
          <w:szCs w:val="24"/>
          <w14:ligatures w14:val="none"/>
        </w:rPr>
      </w:pPr>
    </w:p>
    <w:p w14:paraId="6942F849"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_______________________________</w:t>
      </w:r>
    </w:p>
    <w:p w14:paraId="493BFF81"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Randall J. Rhone, Member</w:t>
      </w:r>
    </w:p>
    <w:p w14:paraId="1DC5E2CA" w14:textId="77777777" w:rsidR="00042754" w:rsidRPr="00042754" w:rsidRDefault="00042754" w:rsidP="00042754">
      <w:pPr>
        <w:rPr>
          <w:rFonts w:ascii="Calibri" w:eastAsia="Calibri" w:hAnsi="Calibri" w:cs="Times New Roman"/>
          <w:bCs/>
          <w:kern w:val="0"/>
          <w:sz w:val="24"/>
          <w:szCs w:val="24"/>
          <w14:ligatures w14:val="none"/>
        </w:rPr>
      </w:pPr>
    </w:p>
    <w:p w14:paraId="4B9A1A93" w14:textId="77777777" w:rsidR="00042754" w:rsidRPr="00042754" w:rsidRDefault="00042754" w:rsidP="00042754">
      <w:pPr>
        <w:rPr>
          <w:rFonts w:ascii="Calibri" w:eastAsia="Calibri" w:hAnsi="Calibri" w:cs="Times New Roman"/>
          <w:bCs/>
          <w:kern w:val="0"/>
          <w:sz w:val="24"/>
          <w:szCs w:val="24"/>
          <w14:ligatures w14:val="none"/>
        </w:rPr>
      </w:pPr>
    </w:p>
    <w:p w14:paraId="71FA6645"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STATE OF_____________________</w:t>
      </w:r>
      <w:r w:rsidRPr="00042754">
        <w:rPr>
          <w:rFonts w:ascii="Calibri" w:eastAsia="Calibri" w:hAnsi="Calibri" w:cs="Times New Roman"/>
          <w:bCs/>
          <w:kern w:val="0"/>
          <w:sz w:val="24"/>
          <w:szCs w:val="24"/>
          <w14:ligatures w14:val="none"/>
        </w:rPr>
        <w:tab/>
        <w:t>)</w:t>
      </w:r>
    </w:p>
    <w:p w14:paraId="2E326259"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r>
      <w:r w:rsidRPr="00042754">
        <w:rPr>
          <w:rFonts w:ascii="Calibri" w:eastAsia="Calibri" w:hAnsi="Calibri" w:cs="Times New Roman"/>
          <w:bCs/>
          <w:kern w:val="0"/>
          <w:sz w:val="24"/>
          <w:szCs w:val="24"/>
          <w14:ligatures w14:val="none"/>
        </w:rPr>
        <w:tab/>
        <w:t>) SS.</w:t>
      </w:r>
    </w:p>
    <w:p w14:paraId="5DF3BEC8"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COUNTY OF __________________</w:t>
      </w:r>
      <w:r w:rsidRPr="00042754">
        <w:rPr>
          <w:rFonts w:ascii="Calibri" w:eastAsia="Calibri" w:hAnsi="Calibri" w:cs="Times New Roman"/>
          <w:bCs/>
          <w:kern w:val="0"/>
          <w:sz w:val="24"/>
          <w:szCs w:val="24"/>
          <w14:ligatures w14:val="none"/>
        </w:rPr>
        <w:tab/>
        <w:t>)</w:t>
      </w:r>
    </w:p>
    <w:p w14:paraId="6AEADF50" w14:textId="77777777" w:rsidR="00042754" w:rsidRPr="00042754" w:rsidRDefault="00042754" w:rsidP="00042754">
      <w:pPr>
        <w:rPr>
          <w:rFonts w:ascii="Calibri" w:eastAsia="Calibri" w:hAnsi="Calibri" w:cs="Times New Roman"/>
          <w:bCs/>
          <w:kern w:val="0"/>
          <w:sz w:val="24"/>
          <w:szCs w:val="24"/>
          <w14:ligatures w14:val="none"/>
        </w:rPr>
      </w:pPr>
    </w:p>
    <w:p w14:paraId="4F85E60A" w14:textId="77777777" w:rsidR="00042754" w:rsidRPr="00042754" w:rsidRDefault="00042754" w:rsidP="00042754">
      <w:pPr>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ab/>
        <w:t>On this ____ day of ___________, 2024, before me a notary public personally appeared Randall J. Rhone, who is known to me to be a Member of the described limited liability company described in this document as Developer and who acknowledged to me that he executed the within and foregoing instrument,</w:t>
      </w:r>
      <w:r w:rsidRPr="00042754">
        <w:rPr>
          <w:rFonts w:ascii="Calibri" w:eastAsia="Calibri" w:hAnsi="Calibri" w:cs="Times New Roman"/>
          <w:kern w:val="0"/>
          <w14:ligatures w14:val="none"/>
        </w:rPr>
        <w:t xml:space="preserve"> </w:t>
      </w:r>
      <w:r w:rsidRPr="00042754">
        <w:rPr>
          <w:rFonts w:ascii="Calibri" w:eastAsia="Calibri" w:hAnsi="Calibri" w:cs="Times New Roman"/>
          <w:bCs/>
          <w:kern w:val="0"/>
          <w:sz w:val="24"/>
          <w:szCs w:val="24"/>
          <w14:ligatures w14:val="none"/>
        </w:rPr>
        <w:t>and acknowledged that said LLC executed the same.</w:t>
      </w:r>
    </w:p>
    <w:p w14:paraId="5ED6EFB6" w14:textId="77777777" w:rsidR="00042754" w:rsidRPr="00042754" w:rsidRDefault="00042754" w:rsidP="00042754">
      <w:pPr>
        <w:rPr>
          <w:rFonts w:ascii="Calibri" w:eastAsia="Calibri" w:hAnsi="Calibri" w:cs="Times New Roman"/>
          <w:bCs/>
          <w:kern w:val="0"/>
          <w:sz w:val="24"/>
          <w:szCs w:val="24"/>
          <w14:ligatures w14:val="none"/>
        </w:rPr>
      </w:pPr>
    </w:p>
    <w:p w14:paraId="76B71066" w14:textId="77777777" w:rsidR="00042754" w:rsidRPr="00042754" w:rsidRDefault="00042754" w:rsidP="00042754">
      <w:pPr>
        <w:rPr>
          <w:rFonts w:ascii="Calibri" w:eastAsia="Calibri" w:hAnsi="Calibri" w:cs="Times New Roman"/>
          <w:bCs/>
          <w:kern w:val="0"/>
          <w:sz w:val="24"/>
          <w:szCs w:val="24"/>
          <w14:ligatures w14:val="none"/>
        </w:rPr>
      </w:pPr>
    </w:p>
    <w:p w14:paraId="67FD1FD9" w14:textId="77777777" w:rsidR="00042754" w:rsidRPr="00042754" w:rsidRDefault="00042754" w:rsidP="00042754">
      <w:pPr>
        <w:jc w:val="right"/>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_________________________________</w:t>
      </w:r>
    </w:p>
    <w:p w14:paraId="74BBBF57" w14:textId="77777777" w:rsidR="00042754" w:rsidRPr="00042754" w:rsidRDefault="00042754" w:rsidP="00042754">
      <w:pPr>
        <w:jc w:val="right"/>
        <w:rPr>
          <w:rFonts w:ascii="Calibri" w:eastAsia="Calibri" w:hAnsi="Calibri" w:cs="Times New Roman"/>
          <w:bCs/>
          <w:kern w:val="0"/>
          <w:sz w:val="24"/>
          <w:szCs w:val="24"/>
          <w14:ligatures w14:val="none"/>
        </w:rPr>
      </w:pPr>
      <w:r w:rsidRPr="00042754">
        <w:rPr>
          <w:rFonts w:ascii="Calibri" w:eastAsia="Calibri" w:hAnsi="Calibri" w:cs="Times New Roman"/>
          <w:bCs/>
          <w:kern w:val="0"/>
          <w:sz w:val="24"/>
          <w:szCs w:val="24"/>
          <w14:ligatures w14:val="none"/>
        </w:rPr>
        <w:t>Notary Public</w:t>
      </w:r>
    </w:p>
    <w:p w14:paraId="61A861F1" w14:textId="77777777" w:rsidR="00042754" w:rsidRPr="00042754" w:rsidRDefault="00042754" w:rsidP="00042754">
      <w:pPr>
        <w:rPr>
          <w:rFonts w:ascii="Calibri" w:eastAsia="Calibri" w:hAnsi="Calibri" w:cs="Times New Roman"/>
          <w:bCs/>
          <w:kern w:val="0"/>
          <w:sz w:val="24"/>
          <w:szCs w:val="24"/>
          <w14:ligatures w14:val="none"/>
        </w:rPr>
      </w:pPr>
    </w:p>
    <w:p w14:paraId="13C245C7" w14:textId="77777777" w:rsidR="00042754" w:rsidRPr="00042754" w:rsidRDefault="00042754" w:rsidP="00042754">
      <w:pPr>
        <w:rPr>
          <w:rFonts w:ascii="Calibri" w:eastAsia="Calibri" w:hAnsi="Calibri" w:cs="Times New Roman"/>
          <w:bCs/>
          <w:kern w:val="0"/>
          <w:sz w:val="24"/>
          <w:szCs w:val="24"/>
          <w14:ligatures w14:val="none"/>
        </w:rPr>
      </w:pPr>
    </w:p>
    <w:p w14:paraId="1EFB9400" w14:textId="77777777" w:rsidR="00042754" w:rsidRPr="00042754" w:rsidRDefault="00042754" w:rsidP="00042754">
      <w:pPr>
        <w:rPr>
          <w:rFonts w:ascii="Calibri" w:eastAsia="Calibri" w:hAnsi="Calibri" w:cs="Times New Roman"/>
          <w:bCs/>
          <w:kern w:val="0"/>
          <w:sz w:val="24"/>
          <w:szCs w:val="24"/>
          <w14:ligatures w14:val="none"/>
        </w:rPr>
      </w:pPr>
    </w:p>
    <w:p w14:paraId="34697A06" w14:textId="77777777" w:rsidR="00042754" w:rsidRPr="00042754" w:rsidRDefault="00042754" w:rsidP="00042754">
      <w:pPr>
        <w:rPr>
          <w:rFonts w:ascii="Calibri" w:eastAsia="Calibri" w:hAnsi="Calibri" w:cs="Times New Roman"/>
          <w:bCs/>
          <w:kern w:val="0"/>
          <w:sz w:val="24"/>
          <w:szCs w:val="24"/>
          <w14:ligatures w14:val="none"/>
        </w:rPr>
      </w:pPr>
    </w:p>
    <w:p w14:paraId="4D7B1098" w14:textId="77777777" w:rsidR="00042754" w:rsidRPr="00042754" w:rsidRDefault="00042754" w:rsidP="00042754">
      <w:pPr>
        <w:rPr>
          <w:rFonts w:ascii="Calibri" w:eastAsia="Calibri" w:hAnsi="Calibri" w:cs="Times New Roman"/>
          <w:bCs/>
          <w:kern w:val="0"/>
          <w:sz w:val="24"/>
          <w:szCs w:val="24"/>
          <w14:ligatures w14:val="none"/>
        </w:rPr>
      </w:pPr>
    </w:p>
    <w:p w14:paraId="05387DF3" w14:textId="77777777" w:rsidR="00042754" w:rsidRPr="00042754" w:rsidRDefault="00042754" w:rsidP="00042754">
      <w:pPr>
        <w:rPr>
          <w:rFonts w:ascii="Calibri" w:eastAsia="Calibri" w:hAnsi="Calibri" w:cs="Times New Roman"/>
          <w:bCs/>
          <w:kern w:val="0"/>
          <w:sz w:val="24"/>
          <w:szCs w:val="24"/>
          <w14:ligatures w14:val="none"/>
        </w:rPr>
      </w:pPr>
    </w:p>
    <w:p w14:paraId="634487E0" w14:textId="77777777" w:rsidR="00042754" w:rsidRPr="00042754" w:rsidRDefault="00042754" w:rsidP="00042754">
      <w:pPr>
        <w:rPr>
          <w:rFonts w:ascii="Calibri" w:eastAsia="Calibri" w:hAnsi="Calibri" w:cs="Times New Roman"/>
          <w:bCs/>
          <w:kern w:val="0"/>
          <w:sz w:val="24"/>
          <w:szCs w:val="24"/>
          <w14:ligatures w14:val="none"/>
        </w:rPr>
      </w:pPr>
    </w:p>
    <w:p w14:paraId="0562EBBF" w14:textId="5D3FB01E" w:rsidR="00BD0086" w:rsidRPr="00D85D93" w:rsidRDefault="00BD0086">
      <w:pPr>
        <w:rPr>
          <w:rFonts w:ascii="Calibri" w:eastAsia="Calibri" w:hAnsi="Calibri" w:cs="Times New Roman"/>
          <w:bCs/>
          <w:kern w:val="0"/>
          <w:sz w:val="24"/>
          <w:szCs w:val="24"/>
          <w14:ligatures w14:val="none"/>
        </w:rPr>
      </w:pPr>
    </w:p>
    <w:sectPr w:rsidR="00BD0086" w:rsidRPr="00D85D9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F7F12" w14:textId="77777777" w:rsidR="00042754" w:rsidRDefault="00042754" w:rsidP="00042754">
      <w:r>
        <w:separator/>
      </w:r>
    </w:p>
  </w:endnote>
  <w:endnote w:type="continuationSeparator" w:id="0">
    <w:p w14:paraId="3E62455F" w14:textId="77777777" w:rsidR="00042754" w:rsidRDefault="00042754" w:rsidP="0004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7D5A" w14:textId="77777777" w:rsidR="00042754" w:rsidRDefault="00042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030834"/>
      <w:docPartObj>
        <w:docPartGallery w:val="Page Numbers (Bottom of Page)"/>
        <w:docPartUnique/>
      </w:docPartObj>
    </w:sdtPr>
    <w:sdtEndPr>
      <w:rPr>
        <w:noProof/>
      </w:rPr>
    </w:sdtEndPr>
    <w:sdtContent>
      <w:p w14:paraId="3E6FA827" w14:textId="7615A70C" w:rsidR="00042754" w:rsidRDefault="00042754">
        <w:pPr>
          <w:pStyle w:val="Footer"/>
        </w:pPr>
        <w:r>
          <w:fldChar w:fldCharType="begin"/>
        </w:r>
        <w:r>
          <w:instrText xml:space="preserve"> PAGE   \* MERGEFORMAT </w:instrText>
        </w:r>
        <w:r>
          <w:fldChar w:fldCharType="separate"/>
        </w:r>
        <w:r>
          <w:rPr>
            <w:noProof/>
          </w:rPr>
          <w:t>2</w:t>
        </w:r>
        <w:r>
          <w:rPr>
            <w:noProof/>
          </w:rPr>
          <w:fldChar w:fldCharType="end"/>
        </w:r>
      </w:p>
    </w:sdtContent>
  </w:sdt>
  <w:p w14:paraId="6C9A6877" w14:textId="77777777" w:rsidR="00042754" w:rsidRDefault="000427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7469" w14:textId="77777777" w:rsidR="00042754" w:rsidRDefault="00042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29F91" w14:textId="77777777" w:rsidR="00042754" w:rsidRDefault="00042754" w:rsidP="00042754">
      <w:r>
        <w:separator/>
      </w:r>
    </w:p>
  </w:footnote>
  <w:footnote w:type="continuationSeparator" w:id="0">
    <w:p w14:paraId="6734D62D" w14:textId="77777777" w:rsidR="00042754" w:rsidRDefault="00042754" w:rsidP="00042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CD56" w14:textId="77777777" w:rsidR="00042754" w:rsidRDefault="000427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735D" w14:textId="77777777" w:rsidR="00042754" w:rsidRDefault="000427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DE6B" w14:textId="77777777" w:rsidR="00042754" w:rsidRDefault="000427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E7B87"/>
    <w:multiLevelType w:val="hybridMultilevel"/>
    <w:tmpl w:val="63005E98"/>
    <w:lvl w:ilvl="0" w:tplc="AB765C9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92316D"/>
    <w:multiLevelType w:val="hybridMultilevel"/>
    <w:tmpl w:val="6BCA89A8"/>
    <w:lvl w:ilvl="0" w:tplc="7A50C9F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672F3E4A"/>
    <w:multiLevelType w:val="hybridMultilevel"/>
    <w:tmpl w:val="143A3576"/>
    <w:lvl w:ilvl="0" w:tplc="631464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2937592">
    <w:abstractNumId w:val="2"/>
  </w:num>
  <w:num w:numId="2" w16cid:durableId="84309308">
    <w:abstractNumId w:val="0"/>
  </w:num>
  <w:num w:numId="3" w16cid:durableId="1802502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D10"/>
    <w:rsid w:val="00042754"/>
    <w:rsid w:val="00062B81"/>
    <w:rsid w:val="000C7B5F"/>
    <w:rsid w:val="001310A5"/>
    <w:rsid w:val="00137E57"/>
    <w:rsid w:val="00145D44"/>
    <w:rsid w:val="00152F9C"/>
    <w:rsid w:val="00181737"/>
    <w:rsid w:val="001C4112"/>
    <w:rsid w:val="001F3F15"/>
    <w:rsid w:val="0026588F"/>
    <w:rsid w:val="002E568C"/>
    <w:rsid w:val="002E587C"/>
    <w:rsid w:val="00374390"/>
    <w:rsid w:val="003F7707"/>
    <w:rsid w:val="00473124"/>
    <w:rsid w:val="0050555D"/>
    <w:rsid w:val="00560B98"/>
    <w:rsid w:val="0057519B"/>
    <w:rsid w:val="006656F2"/>
    <w:rsid w:val="00672D10"/>
    <w:rsid w:val="0069749D"/>
    <w:rsid w:val="006A5ADC"/>
    <w:rsid w:val="00754190"/>
    <w:rsid w:val="007D1289"/>
    <w:rsid w:val="0080418C"/>
    <w:rsid w:val="0095480F"/>
    <w:rsid w:val="009867A7"/>
    <w:rsid w:val="009A7387"/>
    <w:rsid w:val="009A76F9"/>
    <w:rsid w:val="009C4744"/>
    <w:rsid w:val="009D3807"/>
    <w:rsid w:val="00AC25CD"/>
    <w:rsid w:val="00AE4A0D"/>
    <w:rsid w:val="00B3049F"/>
    <w:rsid w:val="00B35043"/>
    <w:rsid w:val="00BD0086"/>
    <w:rsid w:val="00C33FB5"/>
    <w:rsid w:val="00C63CFF"/>
    <w:rsid w:val="00C66B27"/>
    <w:rsid w:val="00CA07CF"/>
    <w:rsid w:val="00D10C1E"/>
    <w:rsid w:val="00D20C12"/>
    <w:rsid w:val="00D85D93"/>
    <w:rsid w:val="00D87C43"/>
    <w:rsid w:val="00E41815"/>
    <w:rsid w:val="00E95984"/>
    <w:rsid w:val="00EE23D2"/>
    <w:rsid w:val="00F42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74D1"/>
  <w15:chartTrackingRefBased/>
  <w15:docId w15:val="{9DAFB117-AF68-4D21-A7C1-FBFCB72F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2754"/>
    <w:pPr>
      <w:tabs>
        <w:tab w:val="center" w:pos="4680"/>
        <w:tab w:val="right" w:pos="9360"/>
      </w:tabs>
    </w:pPr>
  </w:style>
  <w:style w:type="character" w:customStyle="1" w:styleId="HeaderChar">
    <w:name w:val="Header Char"/>
    <w:basedOn w:val="DefaultParagraphFont"/>
    <w:link w:val="Header"/>
    <w:uiPriority w:val="99"/>
    <w:rsid w:val="00042754"/>
  </w:style>
  <w:style w:type="paragraph" w:styleId="Footer">
    <w:name w:val="footer"/>
    <w:basedOn w:val="Normal"/>
    <w:link w:val="FooterChar"/>
    <w:uiPriority w:val="99"/>
    <w:unhideWhenUsed/>
    <w:rsid w:val="00042754"/>
    <w:pPr>
      <w:tabs>
        <w:tab w:val="center" w:pos="4680"/>
        <w:tab w:val="right" w:pos="9360"/>
      </w:tabs>
    </w:pPr>
  </w:style>
  <w:style w:type="character" w:customStyle="1" w:styleId="FooterChar">
    <w:name w:val="Footer Char"/>
    <w:basedOn w:val="DefaultParagraphFont"/>
    <w:link w:val="Footer"/>
    <w:uiPriority w:val="99"/>
    <w:rsid w:val="00042754"/>
  </w:style>
  <w:style w:type="paragraph" w:styleId="ListParagraph">
    <w:name w:val="List Paragraph"/>
    <w:basedOn w:val="Normal"/>
    <w:uiPriority w:val="34"/>
    <w:qFormat/>
    <w:rsid w:val="002658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5DEA6-BB18-4049-83A2-5217760A97C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4284</Words>
  <Characters>24419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Dopson</dc:creator>
  <cp:keywords/>
  <dc:description/>
  <cp:lastModifiedBy>RANDY R</cp:lastModifiedBy>
  <cp:revision>2</cp:revision>
  <dcterms:created xsi:type="dcterms:W3CDTF">2024-05-23T11:06:00Z</dcterms:created>
  <dcterms:modified xsi:type="dcterms:W3CDTF">2024-05-23T11:06:00Z</dcterms:modified>
</cp:coreProperties>
</file>